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3EF8D3D8" w:rsidP="6D321CF5" w:rsidRDefault="3EF8D3D8" w14:paraId="51FCE97A" w14:textId="216FE51A">
      <w:pPr>
        <w:pStyle w:val="Normal"/>
        <w:spacing w:line="36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6D321CF5" w:rsidR="365C81D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 xml:space="preserve">«ИЗОБРЕТЕНИЕ ТОКАМАКА И ЕГО ВЛИЯНИЕ НА РАЗВИТИЕ </w:t>
      </w:r>
      <w:r w:rsidRPr="6D321CF5" w:rsidR="365C81D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>НАУКИ»</w:t>
      </w:r>
    </w:p>
    <w:p w:rsidR="3EF8D3D8" w:rsidP="6D321CF5" w:rsidRDefault="3EF8D3D8" w14:paraId="06DDFB37" w14:textId="1007B796">
      <w:pPr>
        <w:pStyle w:val="Normal"/>
        <w:spacing w:line="360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365C81D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>Информационный проект</w:t>
      </w:r>
    </w:p>
    <w:p w:rsidR="6D321CF5" w:rsidP="6D321CF5" w:rsidRDefault="6D321CF5" w14:paraId="48535912" w14:textId="36C96993">
      <w:pPr>
        <w:pStyle w:val="Normal"/>
        <w:spacing w:line="360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</w:p>
    <w:p w:rsidR="6D321CF5" w:rsidP="6D321CF5" w:rsidRDefault="6D321CF5" w14:paraId="118D326D" w14:textId="27C510C6">
      <w:pPr>
        <w:pStyle w:val="Normal"/>
        <w:spacing w:line="360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</w:p>
    <w:p w:rsidR="3EF8D3D8" w:rsidP="6D321CF5" w:rsidRDefault="3EF8D3D8" w14:paraId="772B7246" w14:textId="287CCAA4">
      <w:pPr>
        <w:shd w:val="clear" w:color="auto" w:fill="FFFFFF" w:themeFill="background1"/>
        <w:spacing w:before="0" w:beforeAutospacing="off" w:after="0" w:afterAutospacing="off" w:line="360" w:lineRule="auto"/>
        <w:ind w:left="3540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365C81D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 </w:t>
      </w: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Автор:</w:t>
      </w:r>
      <w:r>
        <w:br/>
      </w:r>
      <w:r w:rsidRPr="6D321CF5" w:rsidR="3D7793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Скирдов Александр Алексеевич</w:t>
      </w: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,</w:t>
      </w:r>
    </w:p>
    <w:p w:rsidR="3EF8D3D8" w:rsidP="6D321CF5" w:rsidRDefault="3EF8D3D8" w14:paraId="575F448E" w14:textId="3A1FF517">
      <w:pPr>
        <w:shd w:val="clear" w:color="auto" w:fill="FFFFFF" w:themeFill="background1"/>
        <w:spacing w:before="0" w:beforeAutospacing="off" w:after="0" w:afterAutospacing="off" w:line="360" w:lineRule="auto"/>
        <w:ind w:left="3540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03A697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Россия, Ставропольский край, г-к. Кисловодск</w:t>
      </w:r>
      <w:r>
        <w:br/>
      </w:r>
      <w:r w:rsidRPr="6D321CF5" w:rsidR="61F275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МБОУ Лицей №4, </w:t>
      </w:r>
      <w:r w:rsidRPr="6D321CF5" w:rsidR="57D2B7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10 </w:t>
      </w: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класс.</w:t>
      </w:r>
    </w:p>
    <w:p w:rsidR="3EF8D3D8" w:rsidP="6D321CF5" w:rsidRDefault="3EF8D3D8" w14:paraId="6D5F5160" w14:textId="4988FAF8">
      <w:pPr>
        <w:pStyle w:val="Normal"/>
        <w:shd w:val="clear" w:color="auto" w:fill="FFFFFF" w:themeFill="background1"/>
        <w:spacing w:before="0" w:beforeAutospacing="off" w:after="0" w:afterAutospacing="off" w:line="360" w:lineRule="auto"/>
        <w:ind w:left="2124" w:right="0"/>
        <w:jc w:val="righ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</w:t>
      </w:r>
      <w:r w:rsidRPr="6D321CF5" w:rsidR="5D6CB6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Научный р</w:t>
      </w: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уководитель:</w:t>
      </w:r>
      <w:r>
        <w:br/>
      </w:r>
      <w:r w:rsidRPr="6D321CF5" w:rsidR="3D1AB0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Терехова </w:t>
      </w:r>
      <w:r w:rsidRPr="6D321CF5" w:rsidR="3D1AB0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Соният</w:t>
      </w:r>
      <w:r w:rsidRPr="6D321CF5" w:rsidR="3D1AB0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 Муратовна</w:t>
      </w:r>
      <w:r w:rsidRPr="6D321CF5" w:rsidR="365C81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,</w:t>
      </w:r>
      <w:r>
        <w:br/>
      </w:r>
      <w:r w:rsidRPr="6D321CF5" w:rsidR="284960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Учитель, методист отделения физики Кисловодского филиала Государственного автономного образовательного учреждения дополнительного образования детей "Центр для одаренных детей "Поиск"</w:t>
      </w:r>
    </w:p>
    <w:p w:rsidR="3EF8D3D8" w:rsidP="6D321CF5" w:rsidRDefault="3EF8D3D8" w14:paraId="2D21421D" w14:textId="18CDFC16">
      <w:pPr>
        <w:shd w:val="clear" w:color="auto" w:fill="FFFFFF" w:themeFill="background1"/>
        <w:spacing w:before="0" w:beforeAutospacing="off" w:after="0" w:afterAutospacing="off" w:line="360" w:lineRule="auto"/>
        <w:ind w:left="2124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39848A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Наставник:</w:t>
      </w:r>
    </w:p>
    <w:p w:rsidR="3EF8D3D8" w:rsidP="6D321CF5" w:rsidRDefault="3EF8D3D8" w14:paraId="3E324EE0" w14:textId="1A38BF58">
      <w:pPr>
        <w:shd w:val="clear" w:color="auto" w:fill="FFFFFF" w:themeFill="background1"/>
        <w:spacing w:before="0" w:beforeAutospacing="off" w:after="0" w:afterAutospacing="off" w:line="360" w:lineRule="auto"/>
        <w:ind w:left="2124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33225D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Зверева Римма Геннадьев</w:t>
      </w:r>
      <w:r w:rsidRPr="6D321CF5" w:rsidR="33225D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на,</w:t>
      </w:r>
    </w:p>
    <w:p w:rsidR="687B399C" w:rsidP="6D321CF5" w:rsidRDefault="687B399C" w14:paraId="2C9FE44D" w14:textId="187B2F87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1416" w:right="0"/>
        <w:jc w:val="righ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687B39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Педагог-психолог Кисловодского филиала Государственного автономного образовательного учреждения дополнительного образования детей "Центр для одаренных детей "Поиск"</w:t>
      </w:r>
    </w:p>
    <w:p w:rsidR="3EF8D3D8" w:rsidP="6D321CF5" w:rsidRDefault="3EF8D3D8" w14:paraId="2422F8D9" w14:textId="469CB529">
      <w:pPr>
        <w:shd w:val="clear" w:color="auto" w:fill="FFFFFF" w:themeFill="background1"/>
        <w:spacing w:before="0" w:beforeAutospacing="off" w:after="0" w:afterAutospacing="off" w:line="360" w:lineRule="auto"/>
        <w:ind w:left="2124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ru-RU"/>
        </w:rPr>
      </w:pPr>
    </w:p>
    <w:p w:rsidR="3EF8D3D8" w:rsidP="6D321CF5" w:rsidRDefault="3EF8D3D8" w14:paraId="0CCD85E4" w14:textId="0CE1B1E0">
      <w:pPr>
        <w:pStyle w:val="Normal"/>
        <w:spacing w:line="36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</w:p>
    <w:p w:rsidR="3EF8D3D8" w:rsidP="6D321CF5" w:rsidRDefault="3EF8D3D8" w14:paraId="1B8AF34C" w14:textId="53B37FC2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183D7309" w14:textId="4A854598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2C6B68F7" w:rsidP="2C6B68F7" w:rsidRDefault="2C6B68F7" w14:paraId="29DDD1A3" w14:textId="229ECD7E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2C6B68F7" w:rsidP="2C6B68F7" w:rsidRDefault="2C6B68F7" w14:paraId="01067121" w14:textId="38D783CD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698F6279" w14:textId="1B944363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43AB8269" w14:textId="72904DE1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5F764818" w14:textId="3A0A94FE">
      <w:pPr>
        <w:shd w:val="clear" w:color="auto" w:fill="FFFFFF" w:themeFill="background1"/>
        <w:spacing w:before="0" w:beforeAutospacing="off" w:after="0" w:afterAutospacing="off" w:line="36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074818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Работа допущена к защите «_____» _____________________________ 2026 г.</w:t>
      </w:r>
    </w:p>
    <w:p w:rsidR="3EF8D3D8" w:rsidP="6D321CF5" w:rsidRDefault="3EF8D3D8" w14:paraId="01922446" w14:textId="244AEB7A">
      <w:pPr>
        <w:shd w:val="clear" w:color="auto" w:fill="FFFFFF" w:themeFill="background1"/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074818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Подпись руководителя проекта ________ (_____________________________)</w:t>
      </w:r>
    </w:p>
    <w:p w:rsidR="3EF8D3D8" w:rsidP="6D321CF5" w:rsidRDefault="3EF8D3D8" w14:paraId="633B1CA8" w14:textId="468ED068">
      <w:pPr>
        <w:shd w:val="clear" w:color="auto" w:fill="FFFFFF" w:themeFill="background1"/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</w:p>
    <w:p w:rsidR="3EF8D3D8" w:rsidP="6D321CF5" w:rsidRDefault="3EF8D3D8" w14:paraId="7190D460" w14:textId="47B1249D">
      <w:pPr>
        <w:pStyle w:val="Normal"/>
        <w:spacing w:line="36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6D321CF5" w:rsidR="0748182C">
        <w:rPr>
          <w:rFonts w:ascii="Times New Roman" w:hAnsi="Times New Roman" w:eastAsia="Times New Roman" w:cs="Times New Roman"/>
          <w:sz w:val="24"/>
          <w:szCs w:val="24"/>
        </w:rPr>
        <w:t>Кисловодск, 2026</w:t>
      </w:r>
    </w:p>
    <w:p w:rsidR="3EF8D3D8" w:rsidP="6D321CF5" w:rsidRDefault="3EF8D3D8" w14:paraId="0ACDA9D4" w14:textId="1DCF2EA7">
      <w:pPr>
        <w:pStyle w:val="Normal"/>
        <w:jc w:val="center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6D321CF5" w:rsidR="58699AE3">
        <w:rPr>
          <w:rFonts w:ascii="Times New Roman" w:hAnsi="Times New Roman" w:eastAsia="Times New Roman" w:cs="Times New Roman"/>
        </w:rPr>
        <w:t>ОГЛАВЛЕНИЕ</w:t>
      </w:r>
    </w:p>
    <w:sdt>
      <w:sdtPr>
        <w:id w:val="1938153560"/>
        <w:docPartObj>
          <w:docPartGallery w:val="Table of Contents"/>
          <w:docPartUnique/>
        </w:docPartObj>
      </w:sdtPr>
      <w:sdtContent>
        <w:p w:rsidR="3EF8D3D8" w:rsidP="70F2CFB4" w:rsidRDefault="3EF8D3D8" w14:paraId="4599A75D" w14:textId="3FC637E3">
          <w:pPr>
            <w:pStyle w:val="TOC1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573955457">
            <w:r w:rsidRPr="6D321CF5" w:rsidR="6D321CF5">
              <w:rPr>
                <w:rStyle w:val="Hyperlink"/>
              </w:rPr>
              <w:t>ВВЕДЕНИЕ</w:t>
            </w:r>
            <w:r>
              <w:tab/>
            </w:r>
            <w:r>
              <w:fldChar w:fldCharType="begin"/>
            </w:r>
            <w:r>
              <w:instrText xml:space="preserve">PAGEREF _Toc1573955457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3EF8D3D8" w:rsidP="70F2CFB4" w:rsidRDefault="3EF8D3D8" w14:paraId="389D49CF" w14:textId="33C731C5">
          <w:pPr>
            <w:pStyle w:val="TOC1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581768018">
            <w:r w:rsidRPr="6D321CF5" w:rsidR="6D321CF5">
              <w:rPr>
                <w:rStyle w:val="Hyperlink"/>
              </w:rPr>
              <w:t>ОСНОВНАЯ ЧАСТЬ</w:t>
            </w:r>
            <w:r>
              <w:tab/>
            </w:r>
            <w:r>
              <w:fldChar w:fldCharType="begin"/>
            </w:r>
            <w:r>
              <w:instrText xml:space="preserve">PAGEREF _Toc1581768018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3EF8D3D8" w:rsidP="6D321CF5" w:rsidRDefault="3EF8D3D8" w14:paraId="36D48468" w14:textId="3CC7D0C5">
          <w:pPr>
            <w:pStyle w:val="TOC2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045443436">
            <w:r w:rsidRPr="6D321CF5" w:rsidR="6D321CF5">
              <w:rPr>
                <w:rStyle w:val="Hyperlink"/>
              </w:rPr>
              <w:t>1.1 ИСТОРИЯ СОЗДАНИЯ ПЕРВОГО ТОКАМАКА</w:t>
            </w:r>
            <w:r>
              <w:tab/>
            </w:r>
            <w:r>
              <w:fldChar w:fldCharType="begin"/>
            </w:r>
            <w:r>
              <w:instrText xml:space="preserve">PAGEREF _Toc1045443436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3EF8D3D8" w:rsidP="70F2CFB4" w:rsidRDefault="3EF8D3D8" w14:paraId="40AB6EB5" w14:textId="2F8045FB">
          <w:pPr>
            <w:pStyle w:val="TOC2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11420713">
            <w:r w:rsidRPr="6D321CF5" w:rsidR="6D321CF5">
              <w:rPr>
                <w:rStyle w:val="Hyperlink"/>
              </w:rPr>
              <w:t>1.2 ФИЗИЧЕСКИЙ ПРИНЦИП РАБОТЫ ТОКАМАКА</w:t>
            </w:r>
            <w:r>
              <w:tab/>
            </w:r>
            <w:r>
              <w:fldChar w:fldCharType="begin"/>
            </w:r>
            <w:r>
              <w:instrText xml:space="preserve">PAGEREF _Toc111420713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6</w:t>
            </w:r>
            <w:r>
              <w:fldChar w:fldCharType="end"/>
            </w:r>
          </w:hyperlink>
        </w:p>
        <w:p w:rsidR="3EF8D3D8" w:rsidP="70F2CFB4" w:rsidRDefault="3EF8D3D8" w14:paraId="0C6286ED" w14:textId="09B60814">
          <w:pPr>
            <w:pStyle w:val="TOC2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592071772">
            <w:r w:rsidRPr="6D321CF5" w:rsidR="6D321CF5">
              <w:rPr>
                <w:rStyle w:val="Hyperlink"/>
              </w:rPr>
              <w:t>1.3 РОЛЬ ТОКАМАКА В МЕЖДУНАРОДНЫХ НАУЧНЫХ ПРОЕКТАХ</w:t>
            </w:r>
            <w:r>
              <w:tab/>
            </w:r>
            <w:r>
              <w:fldChar w:fldCharType="begin"/>
            </w:r>
            <w:r>
              <w:instrText xml:space="preserve">PAGEREF _Toc1592071772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10</w:t>
            </w:r>
            <w:r>
              <w:fldChar w:fldCharType="end"/>
            </w:r>
          </w:hyperlink>
        </w:p>
        <w:p w:rsidR="3EF8D3D8" w:rsidP="70F2CFB4" w:rsidRDefault="3EF8D3D8" w14:paraId="3EB80909" w14:textId="7F171265">
          <w:pPr>
            <w:pStyle w:val="TOC2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213658566">
            <w:r w:rsidRPr="6D321CF5" w:rsidR="6D321CF5">
              <w:rPr>
                <w:rStyle w:val="Hyperlink"/>
              </w:rPr>
              <w:t>1.4 ПЕРСПЕКТИВЫ ТЕРМОЯДЕРНОЙ ЭНЕРГЕТИКИ</w:t>
            </w:r>
            <w:r>
              <w:tab/>
            </w:r>
            <w:r>
              <w:fldChar w:fldCharType="begin"/>
            </w:r>
            <w:r>
              <w:instrText xml:space="preserve">PAGEREF _Toc1213658566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12</w:t>
            </w:r>
            <w:r>
              <w:fldChar w:fldCharType="end"/>
            </w:r>
          </w:hyperlink>
        </w:p>
        <w:p w:rsidR="3EF8D3D8" w:rsidP="6D321CF5" w:rsidRDefault="3EF8D3D8" w14:paraId="4869C056" w14:textId="7E4AEDC0">
          <w:pPr>
            <w:pStyle w:val="TOC1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660858724">
            <w:r w:rsidRPr="6D321CF5" w:rsidR="6D321CF5">
              <w:rPr>
                <w:rStyle w:val="Hyperlink"/>
              </w:rPr>
              <w:t>ЗАКЛЮЧЕНИЕ</w:t>
            </w:r>
            <w:r>
              <w:tab/>
            </w:r>
            <w:r>
              <w:fldChar w:fldCharType="begin"/>
            </w:r>
            <w:r>
              <w:instrText xml:space="preserve">PAGEREF _Toc1660858724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14</w:t>
            </w:r>
            <w:r>
              <w:fldChar w:fldCharType="end"/>
            </w:r>
          </w:hyperlink>
        </w:p>
        <w:p w:rsidR="3EF8D3D8" w:rsidP="70F2CFB4" w:rsidRDefault="3EF8D3D8" w14:paraId="35620A77" w14:textId="567092CD">
          <w:pPr>
            <w:pStyle w:val="TOC1"/>
            <w:tabs>
              <w:tab w:val="right" w:leader="dot" w:pos="9345"/>
            </w:tabs>
            <w:bidi w:val="0"/>
            <w:spacing w:line="360" w:lineRule="auto"/>
            <w:rPr>
              <w:rStyle w:val="Hyperlink"/>
            </w:rPr>
          </w:pPr>
          <w:hyperlink w:anchor="_Toc1081924017">
            <w:r w:rsidRPr="6D321CF5" w:rsidR="6D321CF5">
              <w:rPr>
                <w:rStyle w:val="Hyperlink"/>
              </w:rPr>
              <w:t>СПИСОК ИСПОЛЬЗОВАННЫХ ИСТОЧНИКОВ</w:t>
            </w:r>
            <w:r>
              <w:tab/>
            </w:r>
            <w:r>
              <w:fldChar w:fldCharType="begin"/>
            </w:r>
            <w:r>
              <w:instrText xml:space="preserve">PAGEREF _Toc1081924017 \h</w:instrText>
            </w:r>
            <w:r>
              <w:fldChar w:fldCharType="separate"/>
            </w:r>
            <w:r w:rsidRPr="6D321CF5" w:rsidR="6D321CF5">
              <w:rPr>
                <w:rStyle w:val="Hyperlink"/>
              </w:rPr>
              <w:t>16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3EF8D3D8" w:rsidP="6D321CF5" w:rsidRDefault="3EF8D3D8" w14:paraId="69DDFE77" w14:textId="36E9D3B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5B051815" w14:textId="035EB96C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30EC464C" w14:textId="14FC0A8A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70F2CFB4" w:rsidP="6D321CF5" w:rsidRDefault="70F2CFB4" w14:paraId="1695E601" w14:textId="73AB2ECB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5FA689B9" w14:textId="2064A8D0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249F0B75" w14:textId="754098BC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02B7E5D8" w14:textId="2DFD6ACC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264D3C2D" w14:textId="5F0B9C9F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3EF8D3D8" w:rsidP="6D321CF5" w:rsidRDefault="3EF8D3D8" w14:paraId="3BBC9696" w14:textId="653B2D19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228E59FA" w:rsidP="6D321CF5" w:rsidRDefault="228E59FA" w14:paraId="058D9BCF" w14:textId="47C8D5C9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2E596DD8" w14:textId="666E5A7E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45EE7B57" w14:textId="375DA4B0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79DC4519" w14:textId="14946B54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6D321CF5" w:rsidP="6D321CF5" w:rsidRDefault="6D321CF5" w14:paraId="0FBA4C83" w14:textId="27B0F795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1DFE7A63" w:rsidP="6D321CF5" w:rsidRDefault="1DFE7A63" w14:paraId="1E0D076E" w14:textId="26F0E1D9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1DFE7A63" w:rsidP="6D321CF5" w:rsidRDefault="1DFE7A63" w14:paraId="022DA443" w14:textId="406AB8D3">
      <w:pPr>
        <w:pStyle w:val="Normal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228E59FA" w:rsidP="6D321CF5" w:rsidRDefault="228E59FA" w14:paraId="1551E1ED" w14:textId="228AD20A">
      <w:pPr>
        <w:pStyle w:val="Heading1"/>
        <w:spacing w:line="360" w:lineRule="auto"/>
        <w:jc w:val="center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bookmarkStart w:name="_Toc1573955457" w:id="717731277"/>
      <w:r w:rsidRPr="2AE8DE35" w:rsidR="228E59F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ВВЕДЕНИЕ</w:t>
      </w:r>
      <w:bookmarkEnd w:id="717731277"/>
    </w:p>
    <w:p w:rsidR="735FFA06" w:rsidP="2AE8DE35" w:rsidRDefault="735FFA06" w14:paraId="46C1BED5" w14:textId="61355F33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Современная цивилизация сталкивается с глобальными вызовами, такими как истощение невозобновляемых энергоресурсов и усиление экологического кризиса. Поиск устойчивых источников энергии становится стратегической задачей человечества. В этом контексте управляемый термоядерный синтез, реализуемый в установках типа токамак, представляет собой перспективное направление. </w:t>
      </w:r>
    </w:p>
    <w:p w:rsidR="735FFA06" w:rsidP="2AE8DE35" w:rsidRDefault="735FFA06" w14:paraId="4E4C0A26" w14:textId="559E45E4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Цель проекта: изучить историю изобретения токамака, принципы его работы, влияние на развитие современной науки и энергетики, а также оценить потенциал термоядерной энергетики для решения глобальных энергетических проблем. </w:t>
      </w:r>
    </w:p>
    <w:p w:rsidR="735FFA06" w:rsidP="2AE8DE35" w:rsidRDefault="735FFA06" w14:paraId="7670B652" w14:textId="51E75BD9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Задачи проекта: изучить историю создания токамака; определить физический принцип работы токамака; изучить роль токамака в международных научных проектах; оценить перспективы термоядерной энергетики; сформировать вывод о значении токамаков для науки и технологии. </w:t>
      </w:r>
    </w:p>
    <w:p w:rsidR="735FFA06" w:rsidP="2AE8DE35" w:rsidRDefault="735FFA06" w14:paraId="654141AC" w14:textId="4A574930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Объект исследования: установка токамак как система для удержания и изучения высокотемпературной плазмы. </w:t>
      </w:r>
    </w:p>
    <w:p w:rsidR="735FFA06" w:rsidP="2AE8DE35" w:rsidRDefault="735FFA06" w14:paraId="1CCAA6FA" w14:textId="046D7504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Предмет исследования: исторические аспекты создания токамака, физические принципы его работы и влияние на развитие науки и технологий. </w:t>
      </w:r>
    </w:p>
    <w:p w:rsidR="735FFA06" w:rsidP="2AE8DE35" w:rsidRDefault="735FFA06" w14:paraId="0C18CACF" w14:textId="10BEDB7E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Методы исследования: теоретический анализ научной литературы; систематизация и синтез информации; сравнительный анализ международных проектов. Выгодополучатели проекта </w:t>
      </w:r>
    </w:p>
    <w:p w:rsidR="735FFA06" w:rsidP="2AE8DE35" w:rsidRDefault="735FFA06" w14:paraId="794F97C6" w14:textId="4DD56D34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Этот проект будет полезен: обучающимся образовательных организаций (школьникам, студентам), которые получат систематизированные знания об истории и физических принципах токамака; педагогам дополнительного и общего образования, которые смогут использовать материалы проекта как методическую основу для проведения занятий по современной физике и энергетике; участникам научно-технических конкурсов, которым необходима теоретическая база для разработки собственных проектов в области термоядерной энергетики; широкой общественности, которая повысит научную грамотность в вопросах будущего мировой энергетики.</w:t>
      </w:r>
      <w:r w:rsidRPr="2AE8DE35" w:rsidR="6F34A7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</w:t>
      </w:r>
    </w:p>
    <w:p w:rsidR="735FFA06" w:rsidP="2AE8DE35" w:rsidRDefault="735FFA06" w14:paraId="4136A871" w14:textId="34BED627">
      <w:pPr>
        <w:pStyle w:val="Normal"/>
        <w:ind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735FFA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Новизна проекта: Термоядерный синтез обещает стать экологически чистым и практически неисчерпаемым источником энергии. Понимание принципов работы токамака и его роли в международных проектах поможет нам лучше осознать перспективы термоядерной энергетики и её значение для решения глобальных энергетических проблем.</w:t>
      </w:r>
    </w:p>
    <w:p w:rsidR="18704AA1" w:rsidP="6D321CF5" w:rsidRDefault="18704AA1" w14:paraId="0D602E3C" w14:textId="4E6009F6">
      <w:pPr>
        <w:pStyle w:val="Heading1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</w:pPr>
      <w:bookmarkStart w:name="_Toc1581768018" w:id="1443112261"/>
      <w:r w:rsidRPr="6D321CF5" w:rsidR="18704AA1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  <w:t>ОСНОВНАЯ ЧАСТЬ</w:t>
      </w:r>
      <w:bookmarkEnd w:id="1443112261"/>
    </w:p>
    <w:p w:rsidR="521E0506" w:rsidP="6D321CF5" w:rsidRDefault="521E0506" w14:paraId="1AC1F275" w14:textId="67DE734A">
      <w:pPr>
        <w:pStyle w:val="Heading2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</w:pPr>
      <w:bookmarkStart w:name="_Toc1045443436" w:id="753008522"/>
      <w:r w:rsidRPr="6D321CF5" w:rsidR="3283537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  <w:t xml:space="preserve">1.1 </w:t>
      </w:r>
      <w:r w:rsidRPr="6D321CF5" w:rsidR="521E0506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  <w:t>ИСТОРИЯ СОЗДАНИЯ ПЕРВОГО ТОКАМАКА</w:t>
      </w:r>
      <w:bookmarkEnd w:id="753008522"/>
    </w:p>
    <w:p w:rsidR="5683FAE8" w:rsidP="6D321CF5" w:rsidRDefault="5683FAE8" w14:paraId="7064E6FD" w14:textId="499E32D4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ru-RU"/>
        </w:rPr>
      </w:pPr>
      <w:r w:rsidRPr="6D321CF5" w:rsidR="5683FA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Первый токамак был создан в СССР в 1954 году в Лаборатории</w:t>
      </w:r>
      <w:r w:rsidRPr="6D321CF5" w:rsidR="5DCF03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5683FA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измерительных приборов АН СССР (будущем Курчатовском институте). Это</w:t>
      </w:r>
      <w:r w:rsidRPr="6D321CF5" w:rsidR="68D803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5683FA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стало важным этапом в развитии исследований управляемого термоядерного</w:t>
      </w:r>
      <w:r w:rsidRPr="6D321CF5" w:rsidR="5B1991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5683FA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синтеза.</w:t>
      </w:r>
    </w:p>
    <w:p w:rsidR="3139D1CC" w:rsidP="6D321CF5" w:rsidRDefault="3139D1CC" w14:paraId="1715CD81" w14:textId="19A4CEC2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Идея использования термоядерного синтеза для промышленных целей</w:t>
      </w:r>
      <w:r w:rsidRPr="6D321CF5" w:rsidR="372A60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 концепция термоизоляции высокотемпературной плазмы электрическим</w:t>
      </w:r>
      <w:r w:rsidRPr="6D321CF5" w:rsidR="24BC4D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полем были впервые сформулированы советским физиком</w:t>
      </w:r>
      <w:r w:rsidRPr="6D321CF5" w:rsidR="4DCC79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О. А. Лаврентьевым в работе середины 1950 года. В 1951 году Андрей</w:t>
      </w:r>
      <w:r w:rsidRPr="6D321CF5" w:rsidR="3EB630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Сахаров и Игорь Тамм предложили модифицировать эту схему, предложив</w:t>
      </w:r>
      <w:r w:rsidRPr="6D321CF5" w:rsidR="061CAD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теоретическую основу термоядерного реактора, где плазма имела бы форму</w:t>
      </w:r>
      <w:r w:rsidRPr="6D321CF5" w:rsidR="24DB59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тора и удерживалась магнитным полем. В январе 1951 года в ЛИПАН</w:t>
      </w:r>
      <w:r w:rsidRPr="6D321CF5" w:rsidR="42B6C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(Лаборатории измерительных приборов АН СССР) состоялось заседание, на</w:t>
      </w:r>
      <w:r w:rsidRPr="6D321CF5" w:rsidR="5951A5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котором участвовали Натан Явлинский, Игорь Головин и другие ведущие</w:t>
      </w:r>
      <w:r w:rsidRPr="6D321CF5" w:rsidR="11C80D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учёные в этой области. Был составлен проект, который в марте 1951 года</w:t>
      </w:r>
      <w:r w:rsidRPr="6D321CF5" w:rsidR="6699CC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3139D1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отправили в Совет министров. Однако ответа не последовало.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Ситуация</w:t>
      </w:r>
      <w:r w:rsidRPr="6D321CF5" w:rsidR="0E8D1B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изменилась в апреле 1954 года, когда поступили сведения, что аргентинский</w:t>
      </w:r>
      <w:r w:rsidRPr="6D321CF5" w:rsidR="10BF71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учёный Рональд Рихтер добился успеха, запустив термоядерную реакцию в</w:t>
      </w:r>
      <w:r w:rsidRPr="6D321CF5" w:rsidR="20E9F5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газовом разряде. Возник риск отставания СССР в этой области, и Игорь</w:t>
      </w:r>
      <w:r w:rsidRPr="6D321CF5" w:rsidR="1D1989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Курчатов в спешном порядке отправился к Лаврентию Берии. Уже 5 мая</w:t>
      </w:r>
      <w:r w:rsidRPr="6D321CF5" w:rsidR="7F047F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вышло первое постановление о термоядерной программе, подписанное</w:t>
      </w:r>
      <w:r w:rsidRPr="6D321CF5" w:rsidR="6C5A6F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7BD3C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Сталиным.</w:t>
      </w:r>
    </w:p>
    <w:p w:rsidR="6B9BE6C6" w:rsidP="6D321CF5" w:rsidRDefault="6B9BE6C6" w14:paraId="6AB888C0" w14:textId="281C4742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6B9BE6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В ноябре 1954 года в ЛИПАН запустили первый советский токамак Т-1</w:t>
      </w:r>
      <w:r w:rsidRPr="6D321CF5" w:rsidR="1F228D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419A54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(см. Рисунок 1)</w:t>
      </w:r>
      <w:r w:rsidRPr="6D321CF5" w:rsidR="6B9BE6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. Его собрали Лев Арцимович, Игорь Головин и Натан</w:t>
      </w:r>
      <w:r w:rsidRPr="6D321CF5" w:rsidR="38D282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B9BE6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Явлинский</w:t>
      </w:r>
      <w:r w:rsidRPr="6D321CF5" w:rsidR="405CFD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.</w:t>
      </w:r>
    </w:p>
    <w:p w:rsidR="20E196E0" w:rsidP="3EF8D3D8" w:rsidRDefault="20E196E0" w14:paraId="29E8777D" w14:textId="4A0680EE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="20E196E0">
        <w:drawing>
          <wp:inline wp14:editId="6D05D637" wp14:anchorId="32658C93">
            <wp:extent cx="5943600" cy="4229100"/>
            <wp:effectExtent l="0" t="0" r="0" b="0"/>
            <wp:docPr id="61848304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18483040" name="Picture 618483040"/>
                    <pic:cNvPicPr/>
                  </pic:nvPicPr>
                  <pic:blipFill>
                    <a:blip xmlns:r="http://schemas.openxmlformats.org/officeDocument/2006/relationships" r:embed="rId48758419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D321CF5" w:rsidR="7E13C3C7">
        <w:rPr>
          <w:rFonts w:ascii="Times New Roman" w:hAnsi="Times New Roman" w:eastAsia="Times New Roman" w:cs="Times New Roman"/>
          <w:sz w:val="24"/>
          <w:szCs w:val="24"/>
        </w:rPr>
        <w:t>Рисунок 1 - Первый в мире токамак Т-1</w:t>
      </w:r>
    </w:p>
    <w:p w:rsidR="3EF8D3D8" w:rsidP="3EF8D3D8" w:rsidRDefault="3EF8D3D8" w14:paraId="17EC5F81" w14:textId="66411EF0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:rsidR="32C2F20B" w:rsidP="6D321CF5" w:rsidRDefault="32C2F20B" w14:paraId="49C19B84" w14:textId="662F0CA5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</w:pP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Долгое время токамаки существовали только в СССР. Лишь после 1968 года,</w:t>
      </w:r>
      <w:r w:rsidRPr="6D321CF5" w:rsidR="78B826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когда на токамаке Т-3 была достигнута электронная температура</w:t>
      </w:r>
      <w:r w:rsidRPr="6D321CF5" w:rsidR="07A1FF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плазмы 1 кэВ (что соответствует примерно 11,6 млн °C), в мире начался</w:t>
      </w:r>
      <w:r w:rsidRPr="6D321CF5" w:rsidR="62B846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настоящий бум токамаков. Английские учёные из лаборатории в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Кулхэме</w:t>
      </w:r>
      <w:r w:rsidRPr="6D321CF5" w:rsidR="4200C2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приехали в СССР, произвели измерения на Т-3</w:t>
      </w:r>
      <w:r w:rsidRPr="6D321CF5" w:rsidR="0D2A35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(см.</w:t>
      </w:r>
      <w:r w:rsidRPr="6D321CF5" w:rsidR="171000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Рисунок 2</w:t>
      </w:r>
      <w:r w:rsidRPr="6D321CF5" w:rsidR="171000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)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и подтвердили этот факт, в</w:t>
      </w:r>
      <w:r w:rsidRPr="6D321CF5" w:rsidR="510FCD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32C2F2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который поначалу отказывались верить.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</w:p>
    <w:p w:rsidR="21BB3DDC" w:rsidP="6D321CF5" w:rsidRDefault="21BB3DDC" w14:paraId="4ECC3DD8" w14:textId="47A8F9A9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ru-RU"/>
        </w:rPr>
      </w:pP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В 1956 году Игорь Курчатов выступил с докладом об успехах</w:t>
      </w:r>
      <w:r w:rsidRPr="6D321CF5" w:rsidR="2495EC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советских учёных в английском атомном центре в 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Харуэлле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. Это</w:t>
      </w:r>
      <w:r w:rsidRPr="6D321CF5" w:rsidR="2B0882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способствовало снятию секретнос</w:t>
      </w:r>
      <w:r w:rsidRPr="6D321CF5" w:rsidR="44509A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т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и с работ по термоядерному синтезу в</w:t>
      </w:r>
      <w:r w:rsidRPr="6D321CF5" w:rsidR="77F0D1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Великобритании и США и положило начало международному</w:t>
      </w:r>
      <w:r w:rsidRPr="6D321CF5" w:rsidR="391220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21BB3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сотрудничеству в этой области.</w:t>
      </w:r>
    </w:p>
    <w:p w:rsidR="7C83C18E" w:rsidP="6D321CF5" w:rsidRDefault="7C83C18E" w14:paraId="702FF951" w14:textId="05D93113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ru-RU"/>
        </w:rPr>
      </w:pP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Термин «токамак» был придуман в 1957 году Игорем Николаевичем</w:t>
      </w:r>
      <w:r w:rsidRPr="6D321CF5" w:rsidR="76BF40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Головиным, учеником академика Курчатова. Первоначально он звучал как</w:t>
      </w:r>
      <w:r w:rsidRPr="6D321CF5" w:rsidR="5D21DE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«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токамаг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» (сокращение от слов «тороидальная камера магнитная»), но Натан</w:t>
      </w:r>
      <w:r w:rsidRPr="6D321CF5" w:rsidR="45C6C1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Явлинский предложил заменить «-маг» на «-мак» для благозвучия. Позже</w:t>
      </w:r>
      <w:r w:rsidRPr="6D321CF5" w:rsidR="314EB2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 xml:space="preserve"> </w:t>
      </w:r>
      <w:r w:rsidRPr="6D321CF5" w:rsidR="7C83C1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это название было заимствовано многими языками.</w:t>
      </w:r>
    </w:p>
    <w:p w:rsidR="5059B760" w:rsidP="6D321CF5" w:rsidRDefault="5059B760" w14:paraId="7AA02140" w14:textId="1AEA0736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5059B7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Таким образом, создание первого токамака стало важным шагом на пути к освоению термоядерной энергии и оказало значительное влияние на развитие мировой науки.</w:t>
      </w:r>
    </w:p>
    <w:p w:rsidR="0686D669" w:rsidP="6D321CF5" w:rsidRDefault="0686D669" w14:paraId="613FE30D" w14:textId="676DFE5C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</w:p>
    <w:p w:rsidR="2FE64E8B" w:rsidP="6D321CF5" w:rsidRDefault="2FE64E8B" w14:paraId="45A6E741" w14:textId="292A64DB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</w:pPr>
      <w:r w:rsidR="2FE64E8B">
        <w:drawing>
          <wp:inline wp14:editId="0BBE8EDC" wp14:anchorId="2A3157AC">
            <wp:extent cx="5932945" cy="4200525"/>
            <wp:effectExtent l="0" t="0" r="0" b="0"/>
            <wp:docPr id="116157686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31013018" name="Picture 231013018"/>
                    <pic:cNvPicPr/>
                  </pic:nvPicPr>
                  <pic:blipFill>
                    <a:blip xmlns:r="http://schemas.openxmlformats.org/officeDocument/2006/relationships" r:embed="rId209876279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3294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D321CF5" w:rsidR="4E6651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ru-RU"/>
        </w:rPr>
        <w:t>Рисунок 2 - Токамак Т-3</w:t>
      </w:r>
    </w:p>
    <w:p w:rsidR="3B827E0F" w:rsidP="6D321CF5" w:rsidRDefault="3B827E0F" w14:paraId="5708EC0E" w14:textId="3692FD89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</w:p>
    <w:p w:rsidR="3B827E0F" w:rsidP="6D321CF5" w:rsidRDefault="3B827E0F" w14:paraId="103FF52F" w14:textId="45B2A9EF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</w:p>
    <w:p w:rsidR="3E8346C8" w:rsidP="6D321CF5" w:rsidRDefault="3E8346C8" w14:paraId="0218D45A" w14:textId="73DA0563">
      <w:pPr>
        <w:pStyle w:val="Heading2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</w:pPr>
      <w:bookmarkStart w:name="_Toc111420713" w:id="1973958335"/>
      <w:r w:rsidRPr="6D321CF5" w:rsidR="3E8346C8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  <w:t>1.2 ФИЗИЧЕСКИЙ ПРИНЦИП РАБОТЫ ТОКАМАКА</w:t>
      </w:r>
      <w:bookmarkEnd w:id="1973958335"/>
    </w:p>
    <w:p w:rsidR="0B5F7C08" w:rsidP="6D321CF5" w:rsidRDefault="0B5F7C08" w14:paraId="226722AC" w14:textId="6C36C891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0B5F7C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Токамак работает на основе принципа магнитного удержания плазмы - состояния вещества, в котором атомы теряют электроны, образуя смесь заряженных частиц. Основная цель </w:t>
      </w:r>
      <w:r w:rsidRPr="6D321CF5" w:rsidR="26E697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-</w:t>
      </w:r>
      <w:r w:rsidRPr="6D321CF5" w:rsidR="0B5F7C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создать условия для управляемого термоядерного синтеза, имитируя процессы, происходящие в недрах звёзд. </w:t>
      </w:r>
    </w:p>
    <w:p w:rsidR="1FE7794D" w:rsidP="6D321CF5" w:rsidRDefault="1FE7794D" w14:paraId="6F4B4EBB" w14:textId="6CCC7307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1FE779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Создание магнитного поля. Вокруг тора (камеры в форме бублика) размещены сверхпроводящие катушки, через которые пропускается электрический ток. Это создаёт мощное магнитное поле, которое удерживает плазму внутри камеры. Вдоль тора также возникает кольцевой ток в самой плазме, что усиливает магнитное поле и стабилизирует её положение.</w:t>
      </w:r>
    </w:p>
    <w:p w:rsidR="40E66B0D" w:rsidP="6D321CF5" w:rsidRDefault="40E66B0D" w14:paraId="30F3F294" w14:textId="5FC03DF9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</w:pPr>
      <w:r w:rsidRPr="6D321CF5" w:rsidR="40E66B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Индуктор в токамаке нужен для создания вихревого электрического поля, которое приводит к образованию продольного тока и превращению газовой смеси в плазму.</w:t>
      </w:r>
      <w:r w:rsidRPr="6D321CF5" w:rsidR="4CF76C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В качестве газовой смеси используют смесь топлива, например</w:t>
      </w:r>
      <w:r w:rsidRPr="6D321CF5" w:rsidR="4CF76C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дейтерия и трития.</w:t>
      </w:r>
      <w:r>
        <w:br/>
      </w:r>
      <w:r>
        <w:tab/>
      </w:r>
      <w:r w:rsidRPr="6D321CF5" w:rsidR="586279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Само же магнитное поле создаётся двумя компонентами магнитного поля:</w:t>
      </w:r>
      <w:r w:rsidRPr="6D321CF5" w:rsidR="21550C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полоидальным и </w:t>
      </w:r>
      <w:r w:rsidRPr="6D321CF5" w:rsidR="126889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тороидальным</w:t>
      </w:r>
      <w:r w:rsidRPr="6D321CF5" w:rsidR="21550C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полями. </w:t>
      </w:r>
      <w:r w:rsidRPr="6D321CF5" w:rsidR="21550C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Полоидальное поле образуется за счёт электрического тока, который проходит через плазменный столб. Оно сжимает поток плазмы так, что в разрезе он приобретает форму круга.</w:t>
      </w:r>
      <w:r w:rsidRPr="6D321CF5" w:rsidR="5A5EA1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21550C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Тороидальное поле проходит вдоль всего корпуса токамака. Сочетание полоидального и тороидального полей создаёт трёхмерную спиралевидную кривую, которая удерживает плазму.</w:t>
      </w:r>
    </w:p>
    <w:p w:rsidR="5DBD5199" w:rsidP="6D321CF5" w:rsidRDefault="5DBD5199" w14:paraId="3ECD4624" w14:textId="7497EA24">
      <w:pPr>
        <w:pStyle w:val="Normal"/>
        <w:bidi w:val="0"/>
        <w:spacing w:before="0" w:beforeAutospacing="off" w:after="160" w:afterAutospacing="off" w:line="360" w:lineRule="auto"/>
        <w:ind w:left="0" w:right="0" w:firstLine="708"/>
        <w:jc w:val="left"/>
        <w:rPr>
          <w:rFonts w:ascii="Times New Roman" w:hAnsi="Times New Roman" w:eastAsia="Times New Roman" w:cs="Times New Roman"/>
          <w:b w:val="0"/>
          <w:bCs w:val="0"/>
          <w:noProof w:val="0"/>
          <w:color w:val="000000" w:themeColor="text1" w:themeTint="FF" w:themeShade="FF"/>
          <w:sz w:val="24"/>
          <w:szCs w:val="24"/>
          <w:lang w:val="ru-RU"/>
        </w:rPr>
      </w:pPr>
      <w:r w:rsidRPr="6D321CF5" w:rsidR="5DBD51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Заряженные частицы (ионы и электроны) в плазме движутся по спиральным траекториям вдоль линий магнитного поля. Это предотвращает их выход за пределы камеры.</w:t>
      </w:r>
    </w:p>
    <w:p w:rsidR="5A31ECE4" w:rsidP="6D321CF5" w:rsidRDefault="5A31ECE4" w14:paraId="0177A350" w14:textId="1AD5A780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ru-RU"/>
        </w:rPr>
      </w:pPr>
      <w:r w:rsidRPr="6D321CF5" w:rsidR="5A31EC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Для достижения условий термоядерного синтеза плазму необходимо нагреть до температуры свыше 100 миллионов градусов Цельсия. Используются несколько методов: </w:t>
      </w:r>
    </w:p>
    <w:p w:rsidR="5A31ECE4" w:rsidP="6D321CF5" w:rsidRDefault="5A31ECE4" w14:paraId="738D6ABA" w14:textId="1DD2B32C">
      <w:pPr>
        <w:pStyle w:val="Normal"/>
        <w:bidi w:val="0"/>
        <w:spacing w:before="0" w:beforeAutospacing="off" w:after="160" w:afterAutospacing="off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ru-RU"/>
        </w:rPr>
      </w:pPr>
      <w:r w:rsidRPr="6D321CF5" w:rsidR="5A31EC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Индукционный (омический) нагрев. Электрический ток в плазме вызывает её</w:t>
      </w:r>
      <w:r w:rsidRPr="6D321CF5" w:rsidR="7F8A15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5A31EC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сопротивление, что приводит к выделению тепла.</w:t>
      </w:r>
    </w:p>
    <w:p w:rsidR="0686D669" w:rsidP="6D321CF5" w:rsidRDefault="0686D669" w14:paraId="68760044" w14:textId="46355685">
      <w:pPr>
        <w:pStyle w:val="Normal"/>
        <w:shd w:val="clear" w:color="auto" w:fill="FFFFFF" w:themeFill="background1"/>
        <w:bidi w:val="0"/>
        <w:spacing w:before="0" w:beforeAutospacing="off" w:after="0" w:afterAutospacing="off"/>
        <w:ind w:left="0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</w:p>
    <w:p w:rsidR="21D66073" w:rsidP="6D321CF5" w:rsidRDefault="21D66073" w14:paraId="3B9C367F" w14:textId="2BE7AC70">
      <w:pPr>
        <w:pStyle w:val="Normal"/>
        <w:bidi w:val="0"/>
        <w:spacing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21D6607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>Радиочастотный нагрев. На плазму воздействуют высокочастотные электромагнитные волны, передающие ей энергию. Например, применяются</w:t>
      </w:r>
      <w:r w:rsidRPr="6D321CF5" w:rsidR="1B68E2B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 xml:space="preserve"> </w:t>
      </w:r>
      <w:r w:rsidRPr="6D321CF5" w:rsidR="21D66073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>методы нагрева электронным циклотронным резонансом (ECRH) и ионным циклотронным резонансом (ICRH).</w:t>
      </w:r>
    </w:p>
    <w:p w:rsidR="29CCDD4C" w:rsidP="6D321CF5" w:rsidRDefault="29CCDD4C" w14:paraId="304B1E5E" w14:textId="2F072CC9">
      <w:pPr>
        <w:pStyle w:val="Normal"/>
        <w:shd w:val="clear" w:color="auto" w:fill="FFFFFF" w:themeFill="background1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</w:pPr>
      <w:r w:rsidRPr="6D321CF5" w:rsidR="29CCDD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Инжекция нейтральных частиц.</w:t>
      </w:r>
      <w:r w:rsidRPr="6D321CF5" w:rsidR="29CCDD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Высокоэнергетические атомы вводятся в плазму с высокой скоростью, где они ионизуются и передают кинетическую энергию.</w:t>
      </w:r>
    </w:p>
    <w:p w:rsidR="27F28776" w:rsidP="6D321CF5" w:rsidRDefault="27F28776" w14:paraId="3A35EBD5" w14:textId="00798465">
      <w:pPr>
        <w:pStyle w:val="Normal"/>
        <w:shd w:val="clear" w:color="auto" w:fill="FFFFFF" w:themeFill="background1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noProof w:val="0"/>
          <w:color w:val="000000" w:themeColor="text1" w:themeTint="FF" w:themeShade="FF"/>
          <w:sz w:val="24"/>
          <w:szCs w:val="24"/>
          <w:lang w:val="ru-RU"/>
        </w:rPr>
      </w:pPr>
      <w:r w:rsidRPr="6D321CF5" w:rsidR="27F287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Для стабилизации плазмы современные токамаки используют сложные системы управления магнитными полями, которые реагируют на малейшие изменения и корректируют их в реальном времени. </w:t>
      </w:r>
      <w:r w:rsidRPr="6D321CF5" w:rsidR="4CBDA4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Например,</w:t>
      </w:r>
      <w:r w:rsidRPr="6D321CF5" w:rsidR="27F287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применяются дополнительные корректирующие катушки для предотвращения неустойчивости.</w:t>
      </w:r>
    </w:p>
    <w:p w:rsidR="6ED892D6" w:rsidP="6D321CF5" w:rsidRDefault="6ED892D6" w14:paraId="528BD2CE" w14:textId="0776ED99">
      <w:pPr>
        <w:pStyle w:val="Normal"/>
        <w:shd w:val="clear" w:color="auto" w:fill="FFFFFF" w:themeFill="background1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6D321CF5" w:rsidR="6ED892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Инициация синтеза происходит следующим образом - к</w:t>
      </w:r>
      <w:r w:rsidRPr="6D321CF5" w:rsidR="6ED892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огда температура и плотность плазмы достигают нужных значений, ядра атомов (например, изотопов водорода — дейтерия и трития) сближаются настолько, что преодолевают кулоновское отталкивание и сливаются. В результате образуются новые ядра, нейтроны и высвобождается огромное количество энергии.</w:t>
      </w:r>
    </w:p>
    <w:p w:rsidR="7FB8CD06" w:rsidP="6D321CF5" w:rsidRDefault="7FB8CD06" w14:paraId="500CE0E5" w14:textId="22C48CF3">
      <w:pPr>
        <w:pStyle w:val="Normal"/>
        <w:shd w:val="clear" w:color="auto" w:fill="FFFFFF" w:themeFill="background1"/>
        <w:bidi w:val="0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7FB8CD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См рисунок 3 - схема работы токамака</w:t>
      </w:r>
    </w:p>
    <w:p w:rsidR="7FB8CD06" w:rsidP="6D321CF5" w:rsidRDefault="7FB8CD06" w14:paraId="59341C0D" w14:textId="6F446142">
      <w:pPr>
        <w:pStyle w:val="Normal"/>
        <w:shd w:val="clear" w:color="auto" w:fill="FFFFFF" w:themeFill="background1"/>
        <w:bidi w:val="0"/>
        <w:spacing w:before="0" w:beforeAutospacing="off" w:after="0" w:afterAutospacing="off" w:line="360" w:lineRule="auto"/>
        <w:ind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="7FB8CD06">
        <w:drawing>
          <wp:inline wp14:editId="72455A06" wp14:anchorId="57B9996C">
            <wp:extent cx="5943600" cy="3629025"/>
            <wp:effectExtent l="0" t="0" r="0" b="0"/>
            <wp:docPr id="180024976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00249765" name="Picture 1800249765"/>
                    <pic:cNvPicPr/>
                  </pic:nvPicPr>
                  <pic:blipFill>
                    <a:blip xmlns:r="http://schemas.openxmlformats.org/officeDocument/2006/relationships" r:embed="rId104220099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D321CF5" w:rsidR="7817A0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Рисунок 3 - Схема работы токамака</w:t>
      </w:r>
    </w:p>
    <w:p w:rsidR="0686D669" w:rsidP="6D321CF5" w:rsidRDefault="0686D669" w14:paraId="05EDF422" w14:textId="55ACD83A">
      <w:pPr>
        <w:pStyle w:val="Normal"/>
        <w:bidi w:val="0"/>
        <w:spacing w:line="360" w:lineRule="auto"/>
        <w:rPr>
          <w:rFonts w:ascii="Times New Roman" w:hAnsi="Times New Roman" w:eastAsia="Times New Roman" w:cs="Times New Roman"/>
          <w:b w:val="0"/>
          <w:bCs w:val="0"/>
          <w:noProof w:val="0"/>
          <w:color w:val="000000" w:themeColor="text1" w:themeTint="FF" w:themeShade="FF"/>
          <w:sz w:val="24"/>
          <w:szCs w:val="24"/>
          <w:lang w:val="ru-RU"/>
        </w:rPr>
      </w:pPr>
    </w:p>
    <w:p w:rsidR="7817A02A" w:rsidP="6D321CF5" w:rsidRDefault="7817A02A" w14:paraId="3A9A6099" w14:textId="5E0D3B46">
      <w:pPr>
        <w:pStyle w:val="Normal"/>
        <w:bidi w:val="0"/>
        <w:spacing w:line="360" w:lineRule="auto"/>
        <w:ind w:left="0"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7817A0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Работа токамака </w:t>
      </w:r>
      <w:r w:rsidRPr="6D321CF5" w:rsidR="4E5B63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— это</w:t>
      </w:r>
      <w:r w:rsidRPr="6D321CF5" w:rsidR="7817A0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сложная цепочка взаимосвязанных физических и технологических процессов, нацеленных на создание и поддержание условий для управляемого термоядерного синтеза. Она состоит из нескольких поочерёдных этапов. Д</w:t>
      </w:r>
      <w:r w:rsidRPr="6D321CF5" w:rsidR="3029AA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ля начала идёт подготовка вакуумной камеры: из тороидальной камеры откачивают воздух до глубокого вакуума (порядка 10</w:t>
      </w:r>
      <w:r w:rsidRPr="6D321CF5" w:rsidR="6A7D12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-6</w:t>
      </w:r>
      <w:r w:rsidRPr="6D321CF5" w:rsidR="325B3E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-</w:t>
      </w:r>
      <w:r w:rsidRPr="6D321CF5" w:rsidR="3029AA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10</w:t>
      </w:r>
      <w:r w:rsidRPr="6D321CF5" w:rsidR="69A3DA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-8</w:t>
      </w:r>
      <w:r w:rsidRPr="6D321CF5" w:rsidR="3029AA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Па)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, после чего в камеру вводят газообразное топливо </w:t>
      </w:r>
      <w:r w:rsidRPr="6D321CF5" w:rsidR="39316C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—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смесь изотопов водорода: дейтерия (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2</w:t>
      </w:r>
      <w:r w:rsidRPr="6D321CF5" w:rsidR="17C6CC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H) 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 трития (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3</w:t>
      </w:r>
      <w:r w:rsidRPr="6D321CF5" w:rsidR="1471C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H)</w:t>
      </w:r>
      <w:r w:rsidRPr="6D321CF5" w:rsidR="2ECF09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.</w:t>
      </w:r>
      <w:r w:rsidRPr="6D321CF5" w:rsidR="3D90D0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После чего следует инициирование газового разряда и образование плазмы</w:t>
      </w:r>
      <w:r w:rsidRPr="6D321CF5" w:rsidR="0FF17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: между электродами (или через индуктор) пропускают мощный импульсный ток, газ ионизуется: атомы теряют электроны, образуется плазма — </w:t>
      </w:r>
      <w:r w:rsidRPr="6D321CF5" w:rsidR="0FF17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квазинейтральная</w:t>
      </w:r>
      <w:r w:rsidRPr="6D321CF5" w:rsidR="0FF17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среда из ионов и электронов.</w:t>
      </w:r>
      <w:r w:rsidRPr="6D321CF5" w:rsidR="7AA3FC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Первичный ток создаёт полоидальное магнитное поле, которое начинает удерживать плазменный шнур.</w:t>
      </w:r>
      <w:r w:rsidRPr="6D321CF5" w:rsidR="53C1C1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После этого идёт процесс магнитного удержания плазмы, происходит оно за счёт нескольких факторов</w:t>
      </w:r>
      <w:r w:rsidRPr="6D321CF5" w:rsidR="39F053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.</w:t>
      </w:r>
      <w:r w:rsidRPr="6D321CF5" w:rsidR="279108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279108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Сверхпроводящие катушки вокруг тора создают тороидальное магнитное поле</w:t>
      </w:r>
      <w:r w:rsidRPr="6D321CF5" w:rsidR="7B3244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при котором силовые линии идут по “бублику”.</w:t>
      </w:r>
      <w:r w:rsidRPr="6D321CF5" w:rsidR="279108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Собственный ток плазмы генерирует полоидальное поле</w:t>
      </w:r>
      <w:r w:rsidRPr="6D321CF5" w:rsidR="63DBD7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силовые линии которого огибают плазменный шнур поперёк тора.</w:t>
      </w:r>
      <w:r w:rsidRPr="6D321CF5" w:rsidR="56DDFA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Суперпозиция полей формирует спиральные силовые линии, «закручивающие» частицы и предотвращающие их контакт со стенками. Система управления корректирует поля в реальном времени, подавляя МГД‑неустойчивости.</w:t>
      </w:r>
    </w:p>
    <w:p w:rsidR="4747897C" w:rsidP="6D321CF5" w:rsidRDefault="4747897C" w14:paraId="3D643BBE" w14:textId="01E33FF1">
      <w:pPr>
        <w:pStyle w:val="Normal"/>
        <w:bidi w:val="0"/>
        <w:spacing w:line="360" w:lineRule="auto"/>
        <w:ind w:left="0"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Следующим этапом следует нагрев плазмы до термоядерных температур. Для синтеза нужны температуры ≥ 100 млн °C (≈ 10 кэВ). Используют комбинации</w:t>
      </w:r>
      <w:r w:rsidRPr="6D321CF5" w:rsidR="0F977F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следующих</w:t>
      </w: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методов:</w:t>
      </w:r>
    </w:p>
    <w:p w:rsidR="4747897C" w:rsidP="6D321CF5" w:rsidRDefault="4747897C" w14:paraId="26967A81" w14:textId="5EF25E13">
      <w:pPr>
        <w:pStyle w:val="Normal"/>
        <w:bidi w:val="0"/>
        <w:spacing w:line="360" w:lineRule="auto"/>
        <w:ind w:left="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Омический (индукционный) нагрев: ток плазмы вызывает </w:t>
      </w: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джоулево</w:t>
      </w: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тепловыделение. Эффективен на начальных этапах, но с ростом температуры сопротивление падает.</w:t>
      </w:r>
    </w:p>
    <w:p w:rsidR="4747897C" w:rsidP="6D321CF5" w:rsidRDefault="4747897C" w14:paraId="50F1A3BF" w14:textId="25B0E6D1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Электронно‑циклотронный резонанс (ECRH): СВЧ‑излучение на частоте циклотронного вращения электронов передаёт им энергию, которая затем передаётся ионам.</w:t>
      </w:r>
    </w:p>
    <w:p w:rsidR="4747897C" w:rsidP="6D321CF5" w:rsidRDefault="4747897C" w14:paraId="00C5988F" w14:textId="1D2B08C4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Ионно‑циклотронный резонанс (ICRH): радиоволны на частоте вращения ионов напрямую разогревают ионную компоненту.</w:t>
      </w:r>
    </w:p>
    <w:p w:rsidR="4747897C" w:rsidP="6D321CF5" w:rsidRDefault="4747897C" w14:paraId="09C9FCDB" w14:textId="5BCB1F92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7478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Инжекция нейтральных пучков (NBI): высокоэнергетические атомы водорода впрыскиваются в плазму, ионизуются и передают кинетическую энергию ионам.</w:t>
      </w:r>
    </w:p>
    <w:p w:rsidR="46A6F7C8" w:rsidP="6D321CF5" w:rsidRDefault="46A6F7C8" w14:paraId="4D3C0561" w14:textId="763A1387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CD105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После нагрева плазмы начинают выполняться условия термоядерного синтеза.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В плазме дейтерий‑тритий (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ru-RU"/>
        </w:rPr>
        <w:t>D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–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ru-RU"/>
        </w:rPr>
        <w:t>T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) происходят реакции:</w:t>
      </w:r>
    </w:p>
    <w:p w:rsidR="46A6F7C8" w:rsidP="6D321CF5" w:rsidRDefault="46A6F7C8" w14:paraId="4370FA93" w14:textId="78983706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2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H+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3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H→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4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He (3,5 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МэВ)+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sz w:val="24"/>
          <w:szCs w:val="24"/>
          <w:lang w:val="ru-RU"/>
        </w:rPr>
        <w:t>n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(14,1 МэВ).</w:t>
      </w:r>
    </w:p>
    <w:p w:rsidR="46A6F7C8" w:rsidP="6D321CF5" w:rsidRDefault="46A6F7C8" w14:paraId="1075C6B7" w14:textId="04E184E2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Выделяются альфа‑частицы (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vertAlign w:val="superscript"/>
          <w:lang w:val="ru-RU"/>
        </w:rPr>
        <w:t>4</w:t>
      </w:r>
      <w:r w:rsidRPr="6D321CF5" w:rsidR="46A6F7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He), нагревающие плазму, и нейтроны</w:t>
      </w:r>
      <w:r w:rsidRPr="6D321CF5" w:rsidR="0AFEC3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несущую основную энерг</w:t>
      </w:r>
      <w:r w:rsidRPr="6D321CF5" w:rsidR="0AFEC3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ию.</w:t>
      </w:r>
    </w:p>
    <w:p w:rsidR="5DD67B3C" w:rsidP="6D321CF5" w:rsidRDefault="5DD67B3C" w14:paraId="25850DB2" w14:textId="56697046">
      <w:pPr>
        <w:pStyle w:val="Normal"/>
        <w:shd w:val="clear" w:color="auto" w:fill="FFFFFF" w:themeFill="background1"/>
        <w:bidi w:val="0"/>
        <w:spacing w:before="120" w:beforeAutospacing="off" w:after="120" w:afterAutospacing="off" w:line="420" w:lineRule="auto"/>
        <w:ind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5DD67B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Для удержания и стабилизации горящей плазмы, системы обратной связи непрерывно измеряют параметры плазмы, а именно: магнитные поля, </w:t>
      </w:r>
      <w:r w:rsidRPr="6D321CF5" w:rsidR="5DD67B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температуру и плотность, после чего корректируют токи в катушках.</w:t>
      </w:r>
    </w:p>
    <w:p w:rsidR="3BDDCC95" w:rsidP="6D321CF5" w:rsidRDefault="3BDDCC95" w14:paraId="6CBC7B05" w14:textId="24A86415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3BDDCC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Отвод тепла осуществляется с помощью бланкет с охлаждающими канала</w:t>
      </w:r>
      <w:r w:rsidRPr="6D321CF5" w:rsidR="3BDDCC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ми (водой, гелием) отводя</w:t>
      </w:r>
      <w:r w:rsidRPr="6D321CF5" w:rsidR="04E094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щим</w:t>
      </w:r>
      <w:r w:rsidRPr="6D321CF5" w:rsidR="3BDDCC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тепло от нейтронов.</w:t>
      </w:r>
    </w:p>
    <w:p w:rsidR="14E07610" w:rsidP="6D321CF5" w:rsidRDefault="14E07610" w14:paraId="11E9CC79" w14:textId="117DE7D9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2AE8DE35" w:rsidR="14E076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Для завершения цикла ток в плазме постепенно снижают</w:t>
      </w:r>
      <w:r w:rsidRPr="2AE8DE35" w:rsidR="71D316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при этом м</w:t>
      </w:r>
      <w:r w:rsidRPr="2AE8DE35" w:rsidR="14E076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агнитные поля ослаб</w:t>
      </w:r>
      <w:r w:rsidRPr="2AE8DE35" w:rsidR="51331F0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ляют</w:t>
      </w:r>
      <w:r w:rsidRPr="2AE8DE35" w:rsidR="14E076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плазма охлаждается и рекомбинирует в газ.</w:t>
      </w:r>
    </w:p>
    <w:p w:rsidR="2AE8DE35" w:rsidP="2AE8DE35" w:rsidRDefault="2AE8DE35" w14:paraId="1F5FC75C" w14:textId="4F852DF2">
      <w:pPr>
        <w:pStyle w:val="Heading2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</w:pPr>
    </w:p>
    <w:p w:rsidR="736D878D" w:rsidP="2AE8DE35" w:rsidRDefault="736D878D" w14:paraId="5964C6E2" w14:textId="34BF5E54">
      <w:pPr>
        <w:pStyle w:val="Heading2"/>
        <w:shd w:val="clear" w:color="auto" w:fill="FFFFFF" w:themeFill="background1"/>
        <w:spacing w:before="240" w:beforeAutospacing="off" w:after="240" w:afterAutospacing="off" w:line="42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</w:pPr>
      <w:bookmarkStart w:name="_Toc1592071772" w:id="1953335230"/>
      <w:r w:rsidRPr="2AE8DE35" w:rsidR="736D878D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ru-RU"/>
        </w:rPr>
        <w:t>1.3 РОЛЬ ТОКАМАКА В МЕЖДУНАРОДНЫХ НАУЧНЫХ ПРОЕКТАХ</w:t>
      </w:r>
      <w:bookmarkEnd w:id="1953335230"/>
    </w:p>
    <w:p w:rsidR="3205FB69" w:rsidP="6D321CF5" w:rsidRDefault="3205FB69" w14:paraId="224F891A" w14:textId="23048DA4">
      <w:pPr>
        <w:pStyle w:val="Normal"/>
        <w:bidi w:val="0"/>
        <w:spacing w:line="360" w:lineRule="auto"/>
        <w:ind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</w:pPr>
      <w:r w:rsidRPr="6D321CF5" w:rsidR="47D97C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Токамак стал отправной точкой для создания большого множества международных проектов.</w:t>
      </w:r>
      <w:r w:rsidRPr="6D321CF5" w:rsidR="3B43AF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 </w:t>
      </w:r>
      <w:r w:rsidRPr="6D321CF5" w:rsidR="05730A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 xml:space="preserve">Одним из самых перспективных проектов является </w:t>
      </w:r>
      <w:r w:rsidRPr="6D321CF5" w:rsidR="6B68E2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“</w:t>
      </w:r>
      <w:r w:rsidRPr="6D321CF5" w:rsidR="05730A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ITER</w:t>
      </w:r>
      <w:r w:rsidRPr="6D321CF5" w:rsidR="6753DD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”</w:t>
      </w:r>
      <w:r w:rsidRPr="6D321CF5" w:rsidR="05730A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ru-RU"/>
        </w:rPr>
        <w:t>:</w:t>
      </w:r>
    </w:p>
    <w:p w:rsidR="2C8B495F" w:rsidP="2AE8DE35" w:rsidRDefault="2C8B495F" w14:paraId="4276AFDE" w14:textId="7C9A7338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2AE8DE35" w:rsidR="03715C3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“</w:t>
      </w:r>
      <w:r w:rsidRPr="2AE8DE35" w:rsidR="05730A3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I</w:t>
      </w:r>
      <w:r w:rsidRPr="2AE8DE35" w:rsidR="3B43AF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TER</w:t>
      </w:r>
      <w:r w:rsidRPr="2AE8DE35" w:rsidR="58E5940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”</w:t>
      </w:r>
      <w:r w:rsidRPr="2AE8DE35" w:rsidR="3B43AF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(Международный экспериментальный термоядерный реактор)</w:t>
      </w:r>
    </w:p>
    <w:p w:rsidR="567DE39B" w:rsidP="2AE8DE35" w:rsidRDefault="567DE39B" w14:paraId="6C1677FA" w14:textId="344A3BDD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2AE8DE35" w:rsidR="567DE3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Крупнейший международный проект, в котором участвуют 35 стран. Стремятся продемонстрировать технологическую возможность получения энергии в промышленных масштабах с использованием термоядерного синтеза. Пуск реактора запланирован на 2034 год, а к концу 2030-х годов ожидается достижение коэффициента Q (отношение термоядерной мощности к мощности нагрева плазмы) больше 10.</w:t>
      </w:r>
    </w:p>
    <w:p w:rsidR="26615583" w:rsidP="2AE8DE35" w:rsidRDefault="26615583" w14:paraId="3A8F486A" w14:textId="3FABED50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2AE8DE35" w:rsidR="266155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Местоположение</w:t>
      </w:r>
      <w:r w:rsidRPr="2AE8DE3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:</w:t>
      </w:r>
      <w:r w:rsidRPr="2AE8DE3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Кадараш, Франция.</w:t>
      </w:r>
    </w:p>
    <w:p w:rsidR="26615583" w:rsidP="2AE8DE35" w:rsidRDefault="26615583" w14:paraId="1604CB84" w14:textId="44F31314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2AE8DE35" w:rsidR="3F602BC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Некоторые у</w:t>
      </w:r>
      <w:r w:rsidRPr="2AE8DE35" w:rsidR="3B43AFC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частники</w:t>
      </w:r>
      <w:r w:rsidRPr="2AE8DE35" w:rsidR="3B43AF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:</w:t>
      </w:r>
      <w:r w:rsidRPr="2AE8DE35" w:rsidR="3B43AF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ЕС, Россия, США, Китай, Япония, Индия,</w:t>
      </w:r>
      <w:r w:rsidRPr="2AE8DE35" w:rsidR="53D856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2AE8DE35" w:rsidR="3B43AF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Ю</w:t>
      </w:r>
      <w:r w:rsidRPr="2AE8DE35" w:rsidR="3B43AF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жная Корея.</w:t>
      </w:r>
    </w:p>
    <w:p w:rsidR="26615583" w:rsidP="2AE8DE35" w:rsidRDefault="26615583" w14:paraId="2BF1F701" w14:textId="515C7A6B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2AE8DE35" w:rsidR="266155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Цель</w:t>
      </w:r>
      <w:r w:rsidRPr="2AE8DE3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: доказать технологическую и экономическую </w:t>
      </w:r>
      <w:r w:rsidRPr="2AE8DE35" w:rsidR="0750B2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осуществимость </w:t>
      </w:r>
      <w:r w:rsidRPr="2AE8DE35" w:rsidR="21A65F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терм</w:t>
      </w:r>
      <w:r w:rsidRPr="2AE8DE3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оядерной энергетики.</w:t>
      </w:r>
    </w:p>
    <w:p w:rsidR="26615583" w:rsidP="6D321CF5" w:rsidRDefault="26615583" w14:paraId="3E1E6EB9" w14:textId="746C4BC0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266155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Задачи</w:t>
      </w:r>
      <w:r w:rsidRPr="6D321CF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:</w:t>
      </w:r>
      <w:r w:rsidRPr="6D321CF5" w:rsidR="0CBF2D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пр</w:t>
      </w:r>
      <w:r w:rsidRPr="6D321CF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оизвести в 10 раз больше энергии,</w:t>
      </w:r>
      <w:r w:rsidRPr="6D321CF5" w:rsidR="7F31BF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нежели затрачивается на </w:t>
      </w:r>
      <w:r>
        <w:tab/>
      </w:r>
      <w:r w:rsidRPr="6D321CF5" w:rsidR="7F31BF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разогрев плазмы</w:t>
      </w:r>
      <w:r w:rsidRPr="6D321CF5" w:rsidR="0CD6C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; продемонстрировать устойчивые разряды длиной до </w:t>
      </w:r>
      <w:r>
        <w:tab/>
      </w:r>
      <w:r>
        <w:tab/>
      </w:r>
      <w:r w:rsidRPr="6D321CF5" w:rsidR="0CD6C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3000 секунд; </w:t>
      </w:r>
    </w:p>
    <w:p w:rsidR="26615583" w:rsidP="6D321CF5" w:rsidRDefault="26615583" w14:paraId="66A5CAFC" w14:textId="34235B62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266155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Значение</w:t>
      </w:r>
      <w:r w:rsidRPr="6D321CF5" w:rsidR="266155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: ITER — </w:t>
      </w:r>
      <w:r w:rsidRPr="6D321CF5" w:rsidR="274BAA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прототип коммерческой термоядерной </w:t>
      </w:r>
      <w:r>
        <w:tab/>
      </w:r>
      <w:r>
        <w:tab/>
      </w:r>
      <w:r>
        <w:tab/>
      </w:r>
      <w:r>
        <w:tab/>
      </w:r>
      <w:r w:rsidRPr="6D321CF5" w:rsidR="274BAA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электростанции, способный изменить мировую электроэнергетику.</w:t>
      </w:r>
    </w:p>
    <w:p w:rsidR="25454E3F" w:rsidP="6D321CF5" w:rsidRDefault="25454E3F" w14:paraId="40BC1DE0" w14:textId="7DD8A9B6">
      <w:pPr>
        <w:pStyle w:val="Normal"/>
        <w:suppressLineNumbers w:val="0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0B51FB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Помимо него также существуют такие проекты, как:</w:t>
      </w:r>
    </w:p>
    <w:p w:rsidR="25454E3F" w:rsidP="6D321CF5" w:rsidRDefault="25454E3F" w14:paraId="6497458B" w14:textId="68A45E91">
      <w:pPr>
        <w:pStyle w:val="Normal"/>
        <w:suppressLineNumbers w:val="0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6C50E2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“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EAST</w:t>
      </w:r>
      <w:r w:rsidRPr="6D321CF5" w:rsidR="3DC29E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”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(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Experimental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Advanced 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Superconducting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Tokamak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), находившийся в </w:t>
      </w:r>
      <w:r w:rsidRPr="6D321CF5" w:rsidR="091093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Хэвэй</w:t>
      </w:r>
      <w:r w:rsidRPr="6D321CF5" w:rsidR="448E22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, Китай. Занимающийся отработкой сверх</w:t>
      </w:r>
      <w:r w:rsidRPr="6D321CF5" w:rsidR="25EF56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проводящих технологий и режимов длительного удержания плазмы.</w:t>
      </w:r>
      <w:r w:rsidRPr="6D321CF5" w:rsidR="448E22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477878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Ставящий целью с</w:t>
      </w:r>
      <w:r w:rsidRPr="6D321CF5" w:rsidR="477878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оздание бесконечного источника чистой энергии, работающего по тому же принципу, что Солнце — на основе термоядерного синтеза. Поэтому в Китае EAST называют «искусственным Солнцем».</w:t>
      </w:r>
      <w:r w:rsidRPr="6D321CF5" w:rsidR="2F6F53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100 миллионов градусов — рекордная температура плазмы в токамаке EAST, достигнутая 14 ноября 2018 года. 29 мая 2021 года в установке удерживали в течение 101 секунды плазму температурой 120 миллионов градусов. </w:t>
      </w:r>
      <w:r w:rsidRPr="6D321CF5" w:rsidR="48012D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20</w:t>
      </w:r>
      <w:r w:rsidRPr="6D321CF5" w:rsidR="5945A3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январ</w:t>
      </w:r>
      <w:r w:rsidRPr="6D321CF5" w:rsidR="74D312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>я</w:t>
      </w:r>
      <w:r w:rsidRPr="6D321CF5" w:rsidR="5945A3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-RU"/>
        </w:rPr>
        <w:t xml:space="preserve"> 2025 года установил рекорд - удержание плазмы</w:t>
      </w:r>
      <w:r w:rsidRPr="6D321CF5" w:rsidR="5945A3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в рабочем состоянии 1066 секунд (более 17 минут</w:t>
      </w:r>
      <w:r w:rsidRPr="6D321CF5" w:rsidR="7B5020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).</w:t>
      </w:r>
      <w:r w:rsidRPr="6D321CF5" w:rsidR="5945A3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</w:p>
    <w:p w:rsidR="793C084F" w:rsidP="6D321CF5" w:rsidRDefault="793C084F" w14:paraId="3DDB6599" w14:textId="0F22675C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</w:pPr>
      <w:r w:rsidRPr="6D321CF5" w:rsidR="17D270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“</w:t>
      </w:r>
      <w:r w:rsidRPr="6D321CF5" w:rsidR="014044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JET</w:t>
      </w:r>
      <w:r w:rsidRPr="6D321CF5" w:rsidR="6304A9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”</w:t>
      </w:r>
      <w:r w:rsidRPr="6D321CF5" w:rsidR="014044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(Joint European </w:t>
      </w:r>
      <w:r w:rsidRPr="6D321CF5" w:rsidR="014044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Torus</w:t>
      </w:r>
      <w:r w:rsidRPr="6D321CF5" w:rsidR="014044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) из Великобритании - кру</w:t>
      </w:r>
      <w:r w:rsidRPr="6D321CF5" w:rsidR="172B8E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пнейший действующий токамак в Европе, который служит тестовой площадкой для </w:t>
      </w:r>
      <w:r w:rsidRPr="6D321CF5" w:rsidR="77D594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“</w:t>
      </w:r>
      <w:r w:rsidRPr="6D321CF5" w:rsidR="172B8E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ITER</w:t>
      </w:r>
      <w:r w:rsidRPr="6D321CF5" w:rsidR="139D3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”</w:t>
      </w:r>
      <w:r w:rsidRPr="6D321CF5" w:rsidR="172B8E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.</w:t>
      </w:r>
      <w:r w:rsidRPr="6D321CF5" w:rsidR="03E05E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Особенностью является рекордное выделение термоядерной энергии - 59 МДж за 5 секунд, данный рекорд</w:t>
      </w:r>
      <w:r w:rsidRPr="6D321CF5" w:rsidR="6656B1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 xml:space="preserve"> </w:t>
      </w:r>
      <w:r w:rsidRPr="6D321CF5" w:rsidR="64EBEA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ru-RU"/>
        </w:rPr>
        <w:t>был поставлен в 2021 году.</w:t>
      </w:r>
    </w:p>
    <w:p w:rsidR="445A4403" w:rsidP="6D321CF5" w:rsidRDefault="445A4403" w14:paraId="62ECF144" w14:textId="6B841528">
      <w:pPr>
        <w:pStyle w:val="Normal"/>
        <w:shd w:val="clear" w:color="auto" w:fill="FFFFFF" w:themeFill="background1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Проект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7F0745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“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SPARC</w:t>
      </w:r>
      <w:r w:rsidRPr="6D321CF5" w:rsidR="30FE09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”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,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США, 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разработанный</w:t>
      </w:r>
      <w:r w:rsidRPr="6D321CF5" w:rsidR="445A4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Commonwealth Fusion Systems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с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целью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создания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компактного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высокопольного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токамака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с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использование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новых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D407C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сверхпроводящи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х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материалов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Запуск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запланирован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на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2027 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год</w:t>
      </w:r>
      <w:r w:rsidRPr="6D321CF5" w:rsidR="576C02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5F8EF8B7" w:rsidP="6D321CF5" w:rsidRDefault="5F8EF8B7" w14:paraId="4C0593DB" w14:textId="33BC9E86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Российские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разработки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включая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Т-15МД,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вносят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значительный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вклад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международный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проект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ITER,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где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используются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российские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технологии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25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ключевым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направлениям</w:t>
      </w:r>
      <w:r w:rsidRPr="6D321CF5" w:rsidR="5F8EF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0AA880C" w:rsidP="6D321CF5" w:rsidRDefault="60AA880C" w14:paraId="6F29A5F9" w14:textId="5773BC0C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Токамаки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стимулируют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международное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сотрудничество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области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технологий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Токамак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-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просто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экспериментальная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установка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а </w:t>
      </w:r>
      <w:r w:rsidRPr="2AE8DE35" w:rsidR="60AA88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фундаме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нт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будущей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термоядерной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энергетики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объединяющий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усилия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учёных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инженеров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разных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стран</w:t>
      </w:r>
      <w:r w:rsidRPr="2AE8DE35" w:rsidR="30B19B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2AE8DE35" w:rsidP="2AE8DE35" w:rsidRDefault="2AE8DE35" w14:paraId="04435875" w14:textId="1A0EDB21">
      <w:pPr>
        <w:pStyle w:val="Heading2"/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B9EF348" w:rsidP="2AE8DE35" w:rsidRDefault="4B9EF348" w14:paraId="183EF3B3" w14:textId="06FABEF2">
      <w:pPr>
        <w:pStyle w:val="Heading2"/>
        <w:shd w:val="clear" w:color="auto" w:fill="FFFFFF" w:themeFill="background1"/>
        <w:spacing w:before="240" w:beforeAutospacing="off" w:after="240" w:afterAutospacing="off" w:line="42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bookmarkStart w:name="_Toc1213658566" w:id="411126858"/>
      <w:r w:rsidRPr="2AE8DE35" w:rsidR="4B9EF348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1.4 ПЕРСПЕКТИВЫ ТЕРМОЯДЕРНОЙ ЭНЕРГЕТИКИ</w:t>
      </w:r>
      <w:bookmarkEnd w:id="411126858"/>
    </w:p>
    <w:p w:rsidR="2528DFC5" w:rsidP="6D321CF5" w:rsidRDefault="2528DFC5" w14:paraId="5449017B" w14:textId="1EF493D5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Термоядерная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энергетика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имеет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большой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потенциал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развития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следующим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причинам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:</w:t>
      </w:r>
    </w:p>
    <w:p w:rsidR="2528DFC5" w:rsidP="6D321CF5" w:rsidRDefault="2528DFC5" w14:paraId="1B315ACB" w14:textId="20DF4E66">
      <w:pPr>
        <w:pStyle w:val="ListParagraph"/>
        <w:numPr>
          <w:ilvl w:val="0"/>
          <w:numId w:val="17"/>
        </w:numPr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Практически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неисчерпаемое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топливо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В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качестве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топлива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для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термоядерного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синтеза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используются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изотопы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водорода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—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дейтерий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тритий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Дейтерий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можно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добывать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из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морской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воды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его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запасы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практически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неограниченны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Тритий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природе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существует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его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можно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производить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из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лития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которого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на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Земле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много</w:t>
      </w:r>
      <w:r w:rsidRPr="6D321CF5" w:rsidR="2528D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6497954E" w:rsidP="6D321CF5" w:rsidRDefault="6497954E" w14:paraId="3174DDA7" w14:textId="73B2BB9D">
      <w:pPr>
        <w:pStyle w:val="ListParagraph"/>
        <w:shd w:val="clear" w:color="auto" w:fill="FFFFFF" w:themeFill="background1"/>
        <w:bidi w:val="0"/>
        <w:spacing w:before="240" w:beforeAutospacing="off" w:after="240" w:afterAutospacing="off" w:line="420" w:lineRule="auto"/>
        <w:ind w:left="72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60DB773F" w:rsidP="6D321CF5" w:rsidRDefault="60DB773F" w14:paraId="6C31B433" w14:textId="05076EAA">
      <w:pPr>
        <w:pStyle w:val="ListParagraph"/>
        <w:numPr>
          <w:ilvl w:val="0"/>
          <w:numId w:val="17"/>
        </w:numPr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Высокая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экологическая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безопасность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В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отличие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традиционной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ядерной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энергетики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термоядерный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синтез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производит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долгоживущих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радиоактивных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отходов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Основной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продукт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реакции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—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гелий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—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нерадиоактивен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Хотя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процессе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образуется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некоторое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количество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трития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его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радиоактивность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относительно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низка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а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период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полураспада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составляет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всего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12,3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года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6497954E" w:rsidP="6D321CF5" w:rsidRDefault="6497954E" w14:paraId="685BBB93" w14:textId="6D6418A5">
      <w:pPr>
        <w:pStyle w:val="ListParagraph"/>
        <w:shd w:val="clear" w:color="auto" w:fill="FFFFFF" w:themeFill="background1"/>
        <w:bidi w:val="0"/>
        <w:spacing w:before="240" w:beforeAutospacing="off" w:after="240" w:afterAutospacing="off" w:line="420" w:lineRule="auto"/>
        <w:ind w:left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</w:p>
    <w:p w:rsidR="60DB773F" w:rsidP="6D321CF5" w:rsidRDefault="60DB773F" w14:paraId="1234E263" w14:textId="3CB5587E">
      <w:pPr>
        <w:pStyle w:val="ListParagraph"/>
        <w:numPr>
          <w:ilvl w:val="0"/>
          <w:numId w:val="17"/>
        </w:numPr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Огромная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энергоёмкость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Килог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рамм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смеси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дейтерия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трития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термоядерном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синтезе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выделяет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примерно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четыре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раза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больше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энергии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чем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килограмм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плутония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ядерном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распаде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6497954E" w:rsidP="6D321CF5" w:rsidRDefault="6497954E" w14:paraId="0AF19458" w14:textId="1950E5CB">
      <w:pPr>
        <w:pStyle w:val="ListParagraph"/>
        <w:shd w:val="clear" w:color="auto" w:fill="FFFFFF" w:themeFill="background1"/>
        <w:bidi w:val="0"/>
        <w:spacing w:before="240" w:beforeAutospacing="off" w:after="240" w:afterAutospacing="off" w:line="420" w:lineRule="auto"/>
        <w:ind w:left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</w:p>
    <w:p w:rsidR="60DB773F" w:rsidP="6D321CF5" w:rsidRDefault="60DB773F" w14:paraId="35104BCC" w14:textId="75204014">
      <w:pPr>
        <w:pStyle w:val="ListParagraph"/>
        <w:numPr>
          <w:ilvl w:val="0"/>
          <w:numId w:val="17"/>
        </w:numPr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Стимул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для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технологического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развития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Исследования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области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термоядерного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синтеза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способствуют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прогрессу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смежных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областях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: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сверхпроводниках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мощных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магнитах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термостойких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криогенных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материалах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системах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управления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диагностики</w:t>
      </w:r>
      <w:r w:rsidRPr="6D321CF5" w:rsidR="60DB77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6497954E" w:rsidP="6D321CF5" w:rsidRDefault="6497954E" w14:paraId="3B5107D4" w14:textId="40B2F60F">
      <w:pPr>
        <w:pStyle w:val="ListParagraph"/>
        <w:shd w:val="clear" w:color="auto" w:fill="FFFFFF" w:themeFill="background1"/>
        <w:bidi w:val="0"/>
        <w:spacing w:before="240" w:beforeAutospacing="off" w:after="240" w:afterAutospacing="off" w:line="420" w:lineRule="auto"/>
        <w:ind w:left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</w:p>
    <w:p w:rsidR="65B2AED8" w:rsidP="6D321CF5" w:rsidRDefault="65B2AED8" w14:paraId="1CDE85D6" w14:textId="68DA8384">
      <w:pPr>
        <w:pStyle w:val="ListParagraph"/>
        <w:numPr>
          <w:ilvl w:val="0"/>
          <w:numId w:val="17"/>
        </w:numPr>
        <w:shd w:val="clear" w:color="auto" w:fill="FFFFFF" w:themeFill="background1"/>
        <w:bidi w:val="0"/>
        <w:spacing w:before="240" w:beforeAutospacing="off" w:after="240" w:afterAutospacing="off" w:line="42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Потенциал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для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решения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энергетических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проблем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прогнозам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МАГАТЭ,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определённых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условиях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термоядерная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энергия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к 2100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году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может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обеспечить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до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50%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мирового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энергопотребления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Даже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менее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оптимистичных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сценариях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её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доля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может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достичь</w:t>
      </w:r>
      <w:r w:rsidRPr="6D321CF5" w:rsidR="65B2AE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10%.</w:t>
      </w:r>
    </w:p>
    <w:p w:rsidR="2BCFE907" w:rsidP="6D321CF5" w:rsidRDefault="2BCFE907" w14:paraId="2BC599D2" w14:textId="5B87A77F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Факторы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влияющие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на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перспективы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: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международное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сотрудничество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частные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инвестиции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геополитическая</w:t>
      </w:r>
      <w:r w:rsidRPr="6D321CF5" w:rsidR="2BCFE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обстановка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развитие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технологий</w:t>
      </w:r>
      <w:r w:rsidRPr="6D321CF5" w:rsidR="26CA5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.</w:t>
      </w:r>
    </w:p>
    <w:p w:rsidR="0A46E231" w:rsidP="6D321CF5" w:rsidRDefault="0A46E231" w14:paraId="15D6E0C8" w14:textId="39073357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Таким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образом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хотя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термоядерная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энергетика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обладает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большим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потенциалом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её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массовое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внедрение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остаётся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делом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будущего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Ключевыми</w:t>
      </w:r>
      <w:r w:rsidRPr="6D321CF5" w:rsidR="253663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факторами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успеха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станут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дальнейшие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технологические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прорывы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увеличение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финансирования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международное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сотрудничество</w:t>
      </w:r>
      <w:r w:rsidRPr="6D321CF5" w:rsidR="0A46E2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497954E" w:rsidP="6D321CF5" w:rsidRDefault="6497954E" w14:paraId="7D7045E1" w14:textId="4756C951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497954E" w:rsidP="6D321CF5" w:rsidRDefault="6497954E" w14:paraId="0169F13F" w14:textId="6C9EE69D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9493693" w:rsidP="2AE8DE35" w:rsidRDefault="19493693" w14:paraId="4324B6D0" w14:textId="4D54E2DC">
      <w:pPr>
        <w:pStyle w:val="Heading1"/>
        <w:shd w:val="clear" w:color="auto" w:fill="FFFFFF" w:themeFill="background1"/>
        <w:spacing w:before="240" w:beforeAutospacing="off" w:after="240" w:afterAutospacing="off" w:line="420" w:lineRule="auto"/>
        <w:ind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bookmarkStart w:name="_Toc1660858724" w:id="2048865280"/>
      <w:r w:rsidRPr="2AE8DE35" w:rsidR="19493693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ЗАКЛЮЧЕНИЕ</w:t>
      </w:r>
      <w:bookmarkEnd w:id="2048865280"/>
    </w:p>
    <w:p w:rsidR="7FA880B5" w:rsidP="6D321CF5" w:rsidRDefault="7FA880B5" w14:paraId="6C827B06" w14:textId="16AB55C5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Изобретение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стало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ключевым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событием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истории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физики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энергетики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открыв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путь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к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исследованиям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управляемого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термоядерного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синтеза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—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процесса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который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может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стать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источником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практически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неисчерпаемой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экологически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чистой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энергии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Это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устройство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только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продвинуло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вперёд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понимание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плазмы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магнитных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полей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стимулировало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международное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сотрудничество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развитие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новых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технологий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материалов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а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также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заложило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основы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для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будущих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энергетических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проектов</w:t>
      </w:r>
      <w:r w:rsidRPr="6D321CF5" w:rsidR="7FA880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E1A690D" w:rsidP="6D321CF5" w:rsidRDefault="3E1A690D" w14:paraId="50D99924" w14:textId="75CD357A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Влияние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развитие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науки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позволил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изучать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поведение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высокотемпературной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плазмы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условиях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приближенных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к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термоядерным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реакциям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Исследования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помогли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глубже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понять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процессы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устойчивости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плазмы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её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взаимодействия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с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магнитными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полями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стенками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камеры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а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также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механизмы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нагрева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удержания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Это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знание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применяется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только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термоядерной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энергетике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но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в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других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областях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физики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например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в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астрофизике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для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моделирования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процессов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звёздах</w:t>
      </w:r>
      <w:r w:rsidRPr="6D321CF5" w:rsidR="3E1A69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CA9196F" w:rsidP="6D321CF5" w:rsidRDefault="5CA9196F" w14:paraId="24532725" w14:textId="1EB1ACA9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Разработка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токамаков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потребовала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создания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новых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материалов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способных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выдерживать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экстремальные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температуры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радиационное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воздействие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механические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нагрузки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.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Исследования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этой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области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привели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к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появлению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сверхпроводящих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магнитов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термостойких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конструкционных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материалов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систем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охлаждения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которые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находят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применение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других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отраслях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включая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космическую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технику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медицину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6D321CF5" w:rsidR="5CBE4E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5CA9196F" w:rsidP="6D321CF5" w:rsidRDefault="5CA9196F" w14:paraId="5599D8AF" w14:textId="6EA888C1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Управление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плазмой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требует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сложных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расчётов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моделирования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Это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стимулировало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развитие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компьютерных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алгоритмов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методов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численного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анализа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которые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используются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только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физике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других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научных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инженерных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дисциплинах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CA9196F" w:rsidP="6D321CF5" w:rsidRDefault="5CA9196F" w14:paraId="0D854CA7" w14:textId="4E927B93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Успехи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советских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учёных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1950-х и 1960-х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годах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привели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к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снятию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секретности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с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работ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управляемому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термоядерному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синтезу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других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странах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началу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международного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сотрудничества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Проекты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вроде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ITER (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Международный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термоядерный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экспериментальный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реактор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)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объединяют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усилия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учёных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из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стран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демонстрируя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важность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глобального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партнёрства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решении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сложных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научных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задач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CA9196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5CA9196F" w:rsidP="6D321CF5" w:rsidRDefault="5CA9196F" w14:paraId="1228D7EF" w14:textId="6A5C731B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Исследования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способствовали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развитию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плазменных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которые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применяются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промышленности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создание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плазменных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ракетных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двигателей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источников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электромагнитного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излучения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интенсивных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атомарных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ионных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пучков</w:t>
      </w:r>
      <w:r w:rsidRPr="6D321CF5" w:rsidR="5CA919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EA1564D" w:rsidP="6D321CF5" w:rsidRDefault="5EA1564D" w14:paraId="65C9F990" w14:textId="15D4920D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Изобретение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стало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катализатором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для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множества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научных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прорывов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технологических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достижений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Это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устройство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только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расширило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границы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понимания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фундаментальных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физических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процессов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стимулировало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развитие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материаловедения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вычислительной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техники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международного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сотрудничества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Хотя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коммерчески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жизнеспособные</w:t>
      </w:r>
      <w:r w:rsidRPr="6D321CF5" w:rsidR="6FBD2A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термоядерные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электростанции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пока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остаются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будущем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работы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над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токамаками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продолжают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двигать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науку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вперёд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открывая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пути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к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решению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глобальных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энергетических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экологических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проблем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Возможно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в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ближайшие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десятилетия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удастся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преодолеть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оставшиеся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технические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барьеры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и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реализовать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мечту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об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«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искусственном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Солнце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»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Земле</w:t>
      </w:r>
      <w:r w:rsidRPr="6D321CF5" w:rsidR="5EA156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497954E" w:rsidP="6D321CF5" w:rsidRDefault="6497954E" w14:paraId="0783201F" w14:textId="7DD6A585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497954E" w:rsidP="6D321CF5" w:rsidRDefault="6497954E" w14:paraId="65F63B18" w14:textId="6E50BEA7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497954E" w:rsidP="6D321CF5" w:rsidRDefault="6497954E" w14:paraId="1E14C530" w14:textId="466AB348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497954E" w:rsidP="6D321CF5" w:rsidRDefault="6497954E" w14:paraId="544E9B07" w14:textId="1D049329">
      <w:pPr>
        <w:pStyle w:val="Normal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AE8DE35" w:rsidP="2AE8DE35" w:rsidRDefault="2AE8DE35" w14:paraId="6F0458CA" w14:textId="7A0410AF">
      <w:pPr>
        <w:pStyle w:val="Heading1"/>
        <w:shd w:val="clear" w:color="auto" w:fill="FFFFFF" w:themeFill="background1"/>
        <w:spacing w:before="240" w:beforeAutospacing="off" w:after="240" w:afterAutospacing="off" w:line="420" w:lineRule="auto"/>
        <w:ind w:left="0" w:firstLine="70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AE8DE35" w:rsidP="2AE8DE35" w:rsidRDefault="2AE8DE35" w14:paraId="7B92DC39" w14:textId="2AEA6EDB">
      <w:pPr>
        <w:pStyle w:val="Normal"/>
        <w:bidi w:val="0"/>
        <w:rPr>
          <w:noProof w:val="0"/>
          <w:lang w:val="en-US"/>
        </w:rPr>
      </w:pPr>
    </w:p>
    <w:p w:rsidR="2E5588B9" w:rsidP="2AE8DE35" w:rsidRDefault="2E5588B9" w14:paraId="53AF3365" w14:textId="5209DA6B">
      <w:pPr>
        <w:pStyle w:val="Heading1"/>
        <w:suppressLineNumbers w:val="0"/>
        <w:shd w:val="clear" w:color="auto" w:fill="FFFFFF" w:themeFill="background1"/>
        <w:bidi w:val="0"/>
        <w:spacing w:before="240" w:beforeAutospacing="off" w:after="240" w:afterAutospacing="off" w:line="420" w:lineRule="auto"/>
        <w:ind w:left="0" w:firstLine="708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bookmarkStart w:name="_Toc1081924017" w:id="844213009"/>
      <w:r w:rsidRPr="2AE8DE35" w:rsidR="2E5588B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СПИСОК ИСПОЛЬЗОВАННЫХ ИСТОЧНИКОВ</w:t>
      </w:r>
      <w:bookmarkEnd w:id="844213009"/>
    </w:p>
    <w:p w:rsidR="0EC74A6D" w:rsidP="2AE8DE35" w:rsidRDefault="0EC74A6D" w14:paraId="7C2FAB9B" w14:textId="78A47A09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EAST (Experimental Advanced Superconducting Tokamak):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официальный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сайт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Института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физики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плазмы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Китайской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академии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наук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2AE8DE35" w:rsidR="0EA819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-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 xml:space="preserve">[Электронный 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>ресурс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 xml:space="preserve">]. – 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>Режим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>доступа</w:t>
      </w:r>
      <w:r w:rsidRPr="2AE8DE35" w:rsidR="6611E099">
        <w:rPr>
          <w:rFonts w:ascii="Times New Roman" w:hAnsi="Times New Roman" w:eastAsia="Times New Roman" w:cs="Times New Roman"/>
          <w:noProof w:val="0"/>
          <w:lang w:val="en-US"/>
        </w:rPr>
        <w:t>:</w:t>
      </w:r>
      <w:r w:rsidRPr="2AE8DE35" w:rsidR="0EC74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hyperlink r:id="R75f825785ca848d4">
        <w:r w:rsidRPr="2AE8DE35" w:rsidR="0EC74A6D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488F"/>
            <w:sz w:val="24"/>
            <w:szCs w:val="24"/>
            <w:u w:val="single"/>
            <w:lang w:val="en-US"/>
          </w:rPr>
          <w:t>http://www.ipp.cas.cn</w:t>
        </w:r>
      </w:hyperlink>
    </w:p>
    <w:p w:rsidR="2AE8DE35" w:rsidP="2AE8DE35" w:rsidRDefault="2AE8DE35" w14:paraId="159E7BE2" w14:textId="43BF1F40">
      <w:pPr>
        <w:pStyle w:val="ListParagraph"/>
        <w:bidi w:val="0"/>
        <w:ind w:left="72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2756FAAD" w:rsidP="2AE8DE35" w:rsidRDefault="2756FAAD" w14:paraId="2A17DB3F" w14:textId="53486465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Термоядерный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прогресс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и 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планы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Росси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Атомный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энергетический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портал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«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Росатома</w:t>
      </w:r>
      <w:r w:rsidRPr="2AE8DE35" w:rsidR="2756FA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»</w:t>
      </w:r>
      <w:r w:rsidRPr="2AE8DE35" w:rsidR="28579F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[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Электронный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ресурс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 xml:space="preserve">]. – 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Режим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доступа</w:t>
      </w:r>
      <w:r w:rsidRPr="2AE8DE35" w:rsidR="28579FF0">
        <w:rPr>
          <w:rFonts w:ascii="Times New Roman" w:hAnsi="Times New Roman" w:eastAsia="Times New Roman" w:cs="Times New Roman"/>
          <w:noProof w:val="0"/>
          <w:lang w:val="en-US"/>
        </w:rPr>
        <w:t>:</w:t>
      </w:r>
      <w:r w:rsidRPr="2AE8DE35" w:rsidR="2756FAA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hyperlink r:id="R78b2efea1bea4557">
        <w:r w:rsidRPr="2AE8DE35" w:rsidR="2756FAAD">
          <w:rPr>
            <w:rStyle w:val="Hyperlink"/>
            <w:rFonts w:ascii="Times New Roman" w:hAnsi="Times New Roman" w:eastAsia="Times New Roman" w:cs="Times New Roman"/>
            <w:noProof w:val="0"/>
            <w:sz w:val="24"/>
            <w:szCs w:val="24"/>
            <w:lang w:val="en-US"/>
          </w:rPr>
          <w:t>https://rosatomnewsletter.com/ru/2024/11/23/thermonuclear-progress/</w:t>
        </w:r>
      </w:hyperlink>
    </w:p>
    <w:p w:rsidR="2AE8DE35" w:rsidP="2AE8DE35" w:rsidRDefault="2AE8DE35" w14:paraId="55D6DC6E" w14:textId="4280775F">
      <w:pPr>
        <w:pStyle w:val="Normal"/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45B22C83" w:rsidP="2AE8DE35" w:rsidRDefault="45B22C83" w14:paraId="5BA4AF29" w14:textId="0B037C43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Мировые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проекты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связанные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с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токамаками</w:t>
      </w:r>
      <w:r w:rsidRPr="2AE8DE35" w:rsidR="1DB611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Атомный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энергетический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портал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«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Росатома</w:t>
      </w:r>
      <w:r w:rsidRPr="2AE8DE35" w:rsidR="45B22C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» 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[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Электронный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ресурс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 xml:space="preserve">]. – 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Режим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доступа</w:t>
      </w:r>
      <w:r w:rsidRPr="2AE8DE35" w:rsidR="790506A6">
        <w:rPr>
          <w:rFonts w:ascii="Times New Roman" w:hAnsi="Times New Roman" w:eastAsia="Times New Roman" w:cs="Times New Roman"/>
          <w:noProof w:val="0"/>
          <w:lang w:val="en-US"/>
        </w:rPr>
        <w:t>:</w:t>
      </w:r>
      <w:r w:rsidRPr="2AE8DE35" w:rsidR="45B22C83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hyperlink r:id="R9d02ce9cabc94b09">
        <w:r w:rsidRPr="2AE8DE35" w:rsidR="45B22C83">
          <w:rPr>
            <w:rStyle w:val="Hyperlink"/>
            <w:rFonts w:ascii="Times New Roman" w:hAnsi="Times New Roman" w:eastAsia="Times New Roman" w:cs="Times New Roman"/>
            <w:noProof w:val="0"/>
            <w:sz w:val="24"/>
            <w:szCs w:val="24"/>
            <w:lang w:val="en-US"/>
          </w:rPr>
          <w:t>https://atomvestnik.ru/2025/06/30/na-puti-k-bezgranichnoj-jenergii/</w:t>
        </w:r>
      </w:hyperlink>
    </w:p>
    <w:p w:rsidR="2AE8DE35" w:rsidP="2AE8DE35" w:rsidRDefault="2AE8DE35" w14:paraId="576B3F5C" w14:textId="5800C563">
      <w:pPr>
        <w:pStyle w:val="Normal"/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146FAAAB" w:rsidP="2AE8DE35" w:rsidRDefault="146FAAAB" w14:paraId="54D7C3C6" w14:textId="6A2AF081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lang w:val="en-US"/>
        </w:rPr>
      </w:pP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Дойти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до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дейтерия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: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как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меняется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международный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проект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ИТЭР,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Атомный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энергетический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портал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«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Росатома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>»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[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Электронный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ресурс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 xml:space="preserve">]. – 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Режим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доступа</w:t>
      </w:r>
      <w:r w:rsidRPr="2AE8DE35" w:rsidR="7B3D31AA">
        <w:rPr>
          <w:rFonts w:ascii="Times New Roman" w:hAnsi="Times New Roman" w:eastAsia="Times New Roman" w:cs="Times New Roman"/>
          <w:noProof w:val="0"/>
          <w:lang w:val="en-US"/>
        </w:rPr>
        <w:t>:</w:t>
      </w:r>
      <w:r w:rsidRPr="2AE8DE35" w:rsidR="146FAAAB">
        <w:rPr>
          <w:rFonts w:ascii="Times New Roman" w:hAnsi="Times New Roman" w:eastAsia="Times New Roman" w:cs="Times New Roman"/>
          <w:noProof w:val="0"/>
          <w:lang w:val="en-US"/>
        </w:rPr>
        <w:t xml:space="preserve"> https://strana-rosatom.ru/2024/12/24/dojti-do-dejteriya-kak-menyaetsya-mezhdu/</w:t>
      </w:r>
    </w:p>
    <w:p w:rsidR="2AE8DE35" w:rsidP="2AE8DE35" w:rsidRDefault="2AE8DE35" w14:paraId="4A7A0E24" w14:textId="1BC9A6C4">
      <w:pPr>
        <w:pStyle w:val="Normal"/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2705A7B2" w:rsidP="2AE8DE35" w:rsidRDefault="2705A7B2" w14:paraId="57868219" w14:textId="5A8F6418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lang w:val="en-US"/>
        </w:rPr>
      </w:pP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Термоядерный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синтез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с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магнитным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удержанием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плазмы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в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токамаках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 xml:space="preserve"> и </w:t>
      </w:r>
      <w:r w:rsidRPr="2AE8DE35" w:rsidR="2705A7B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lang w:val="en-US"/>
        </w:rPr>
        <w:t>стеллараторах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 xml:space="preserve">, Атомный 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>энергетический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>портал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 xml:space="preserve"> «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>Росатома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 xml:space="preserve">» 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[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Электронный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ресурс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 xml:space="preserve">]. – 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Режим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доступа</w:t>
      </w:r>
      <w:r w:rsidRPr="2AE8DE35" w:rsidR="77A94F88">
        <w:rPr>
          <w:rFonts w:ascii="Times New Roman" w:hAnsi="Times New Roman" w:eastAsia="Times New Roman" w:cs="Times New Roman"/>
          <w:noProof w:val="0"/>
          <w:lang w:val="en-US"/>
        </w:rPr>
        <w:t>:</w:t>
      </w:r>
      <w:r w:rsidRPr="2AE8DE35" w:rsidR="2705A7B2">
        <w:rPr>
          <w:rFonts w:ascii="Times New Roman" w:hAnsi="Times New Roman" w:eastAsia="Times New Roman" w:cs="Times New Roman"/>
          <w:noProof w:val="0"/>
          <w:lang w:val="en-US"/>
        </w:rPr>
        <w:t xml:space="preserve"> </w:t>
      </w:r>
      <w:hyperlink r:id="R4f1fceee1a5f4a44">
        <w:r w:rsidRPr="2AE8DE35" w:rsidR="2705A7B2">
          <w:rPr>
            <w:rStyle w:val="Hyperlink"/>
            <w:rFonts w:ascii="Times New Roman" w:hAnsi="Times New Roman" w:eastAsia="Times New Roman" w:cs="Times New Roman"/>
            <w:noProof w:val="0"/>
            <w:lang w:val="en-US"/>
          </w:rPr>
          <w:t>https://www.iaea.org/ru/energiya-termoyadernogo-sinteza/termoyadernyy-sintez-s-magnitnym-uderzhaniem-plazmy-v-tokamakah-i-stellaratorah</w:t>
        </w:r>
      </w:hyperlink>
    </w:p>
    <w:p w:rsidR="2AE8DE35" w:rsidP="2AE8DE35" w:rsidRDefault="2AE8DE35" w14:paraId="3212E013" w14:textId="7FC4FF49">
      <w:pPr>
        <w:pStyle w:val="Normal"/>
        <w:bidi w:val="0"/>
        <w:rPr>
          <w:rFonts w:ascii="Times New Roman" w:hAnsi="Times New Roman" w:eastAsia="Times New Roman" w:cs="Times New Roman"/>
          <w:noProof w:val="0"/>
          <w:lang w:val="en-US"/>
        </w:rPr>
      </w:pPr>
    </w:p>
    <w:p w:rsidR="225F904B" w:rsidP="2AE8DE35" w:rsidRDefault="225F904B" w14:paraId="70082B85" w14:textId="6129C5FF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Wesson J. Tokamaks. — 4th ed. — Oxford: Oxford University Press, 2011.</w:t>
      </w:r>
    </w:p>
    <w:p w:rsidR="2AE8DE35" w:rsidP="2AE8DE35" w:rsidRDefault="2AE8DE35" w14:paraId="1EF67638" w14:textId="156F821A">
      <w:pPr>
        <w:pStyle w:val="Normal"/>
        <w:bidi w:val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225F904B" w:rsidP="2AE8DE35" w:rsidRDefault="225F904B" w14:paraId="0D650F02" w14:textId="36311C58">
      <w:pPr>
        <w:pStyle w:val="ListParagraph"/>
        <w:numPr>
          <w:ilvl w:val="0"/>
          <w:numId w:val="18"/>
        </w:numPr>
        <w:bidi w:val="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В. Д.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Шафранова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«О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влиянии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проводящей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диафрагмы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на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равновесие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плазмы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в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установках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„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Токамак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“», опубликованная в журнале «Атомная энергия», том 18, 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выпуск</w:t>
      </w:r>
      <w:r w:rsidRPr="2AE8DE35" w:rsidR="225F9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3 (1965)</w:t>
      </w:r>
    </w:p>
    <w:sectPr>
      <w:pgSz w:w="11906" w:h="16838" w:orient="portrait"/>
      <w:pgMar w:top="1134" w:right="850" w:bottom="1134" w:left="1701" w:header="720" w:footer="720" w:gutter="0"/>
      <w:cols w:space="720"/>
      <w:docGrid w:linePitch="360"/>
      <w:pgNumType w:start="1"/>
      <w:headerReference w:type="default" r:id="R5f8c19c189cb4334"/>
      <w:footerReference w:type="default" r:id="R0574f4edd1064d92"/>
      <w:titlePg w:val="1"/>
      <w:headerReference w:type="first" r:id="Rd2580d20c5d54496"/>
      <w:footerReference w:type="first" r:id="R988ef7991075476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EF8D3D8" w:rsidTr="70F2CFB4" w14:paraId="0F6FCC02">
      <w:trPr>
        <w:trHeight w:val="300"/>
      </w:trPr>
      <w:tc>
        <w:tcPr>
          <w:tcW w:w="3115" w:type="dxa"/>
          <w:tcMar/>
        </w:tcPr>
        <w:p w:rsidR="3EF8D3D8" w:rsidP="3EF8D3D8" w:rsidRDefault="3EF8D3D8" w14:paraId="667D03A2" w14:textId="5ED7726F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3EF8D3D8" w:rsidP="3EF8D3D8" w:rsidRDefault="3EF8D3D8" w14:paraId="0A267408" w14:textId="6689A923">
          <w:pPr>
            <w:pStyle w:val="Header"/>
            <w:bidi w:val="0"/>
            <w:jc w:val="center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  <w:tc>
        <w:tcPr>
          <w:tcW w:w="3115" w:type="dxa"/>
          <w:tcMar/>
        </w:tcPr>
        <w:p w:rsidR="3EF8D3D8" w:rsidP="3EF8D3D8" w:rsidRDefault="3EF8D3D8" w14:paraId="6F15974A" w14:textId="0277F716">
          <w:pPr>
            <w:pStyle w:val="Header"/>
            <w:bidi w:val="0"/>
            <w:ind w:right="-115"/>
            <w:jc w:val="right"/>
          </w:pPr>
        </w:p>
      </w:tc>
    </w:tr>
  </w:tbl>
  <w:p w:rsidR="3EF8D3D8" w:rsidP="3EF8D3D8" w:rsidRDefault="3EF8D3D8" w14:paraId="7E239604" w14:textId="69C992D3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70F2CFB4" w:rsidTr="70F2CFB4" w14:paraId="073E421A">
      <w:trPr>
        <w:trHeight w:val="300"/>
      </w:trPr>
      <w:tc>
        <w:tcPr>
          <w:tcW w:w="3115" w:type="dxa"/>
          <w:tcMar/>
        </w:tcPr>
        <w:p w:rsidR="70F2CFB4" w:rsidP="70F2CFB4" w:rsidRDefault="70F2CFB4" w14:paraId="6B15E3AD" w14:textId="10C303FA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70F2CFB4" w:rsidP="70F2CFB4" w:rsidRDefault="70F2CFB4" w14:paraId="27E94D56" w14:textId="4520D9FE">
          <w:pPr>
            <w:pStyle w:val="Header"/>
            <w:bidi w:val="0"/>
            <w:jc w:val="center"/>
          </w:pPr>
        </w:p>
      </w:tc>
      <w:tc>
        <w:tcPr>
          <w:tcW w:w="3115" w:type="dxa"/>
          <w:tcMar/>
        </w:tcPr>
        <w:p w:rsidR="70F2CFB4" w:rsidP="70F2CFB4" w:rsidRDefault="70F2CFB4" w14:paraId="0D2DD2C0" w14:textId="25298E7F">
          <w:pPr>
            <w:pStyle w:val="Header"/>
            <w:bidi w:val="0"/>
            <w:ind w:right="-115"/>
            <w:jc w:val="right"/>
          </w:pPr>
        </w:p>
      </w:tc>
    </w:tr>
  </w:tbl>
  <w:p w:rsidR="70F2CFB4" w:rsidP="70F2CFB4" w:rsidRDefault="70F2CFB4" w14:paraId="4A114FD5" w14:textId="183F4EAF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EF8D3D8" w:rsidTr="3EF8D3D8" w14:paraId="1C7CA262">
      <w:trPr>
        <w:trHeight w:val="300"/>
      </w:trPr>
      <w:tc>
        <w:tcPr>
          <w:tcW w:w="3115" w:type="dxa"/>
          <w:tcMar/>
        </w:tcPr>
        <w:p w:rsidR="3EF8D3D8" w:rsidP="3EF8D3D8" w:rsidRDefault="3EF8D3D8" w14:paraId="394A0525" w14:textId="5CE3D6F3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3EF8D3D8" w:rsidP="3EF8D3D8" w:rsidRDefault="3EF8D3D8" w14:paraId="6688E7A8" w14:textId="3984A963">
          <w:pPr>
            <w:pStyle w:val="Header"/>
            <w:bidi w:val="0"/>
            <w:jc w:val="center"/>
          </w:pPr>
        </w:p>
      </w:tc>
      <w:tc>
        <w:tcPr>
          <w:tcW w:w="3115" w:type="dxa"/>
          <w:tcMar/>
        </w:tcPr>
        <w:p w:rsidR="3EF8D3D8" w:rsidP="3EF8D3D8" w:rsidRDefault="3EF8D3D8" w14:paraId="6CCB997B" w14:textId="40477089">
          <w:pPr>
            <w:pStyle w:val="Header"/>
            <w:bidi w:val="0"/>
            <w:ind w:right="-115"/>
            <w:jc w:val="right"/>
          </w:pPr>
        </w:p>
      </w:tc>
    </w:tr>
  </w:tbl>
  <w:p w:rsidR="3EF8D3D8" w:rsidP="3EF8D3D8" w:rsidRDefault="3EF8D3D8" w14:paraId="408461DA" w14:textId="36431A37">
    <w:pPr>
      <w:pStyle w:val="Header"/>
      <w:bidi w:val="0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70F2CFB4" w:rsidTr="70F2CFB4" w14:paraId="625BB7EE">
      <w:trPr>
        <w:trHeight w:val="300"/>
      </w:trPr>
      <w:tc>
        <w:tcPr>
          <w:tcW w:w="3115" w:type="dxa"/>
          <w:tcMar/>
        </w:tcPr>
        <w:p w:rsidR="70F2CFB4" w:rsidP="70F2CFB4" w:rsidRDefault="70F2CFB4" w14:paraId="0BE1F81B" w14:textId="202E2293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70F2CFB4" w:rsidP="70F2CFB4" w:rsidRDefault="70F2CFB4" w14:paraId="5130822E" w14:textId="3FF84712">
          <w:pPr>
            <w:pStyle w:val="Header"/>
            <w:bidi w:val="0"/>
            <w:jc w:val="center"/>
          </w:pPr>
        </w:p>
      </w:tc>
      <w:tc>
        <w:tcPr>
          <w:tcW w:w="3115" w:type="dxa"/>
          <w:tcMar/>
        </w:tcPr>
        <w:p w:rsidR="70F2CFB4" w:rsidP="70F2CFB4" w:rsidRDefault="70F2CFB4" w14:paraId="0B69C009" w14:textId="552C55DD">
          <w:pPr>
            <w:pStyle w:val="Header"/>
            <w:bidi w:val="0"/>
            <w:ind w:right="-115"/>
            <w:jc w:val="right"/>
          </w:pPr>
        </w:p>
      </w:tc>
    </w:tr>
  </w:tbl>
  <w:p w:rsidR="70F2CFB4" w:rsidP="70F2CFB4" w:rsidRDefault="70F2CFB4" w14:paraId="603C8F8B" w14:textId="31F65E44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nsid w:val="614c85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472c5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12a01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c24a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a60b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aaae5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1edfc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35d6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4bdff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01ccd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9caf6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aefc3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fa1fb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2c78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759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5baf9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0d2cce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c50f7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64c2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2AAB2E"/>
    <w:rsid w:val="0007F547"/>
    <w:rsid w:val="005DEDCF"/>
    <w:rsid w:val="00E2D4E9"/>
    <w:rsid w:val="00EBE71A"/>
    <w:rsid w:val="00F41BA5"/>
    <w:rsid w:val="014044BA"/>
    <w:rsid w:val="01DE3982"/>
    <w:rsid w:val="0238D9FE"/>
    <w:rsid w:val="024BDECE"/>
    <w:rsid w:val="025A1EB5"/>
    <w:rsid w:val="025D7D21"/>
    <w:rsid w:val="031E4429"/>
    <w:rsid w:val="033F179C"/>
    <w:rsid w:val="03715C3D"/>
    <w:rsid w:val="03933171"/>
    <w:rsid w:val="03A697D8"/>
    <w:rsid w:val="03E05E65"/>
    <w:rsid w:val="03FB4CA9"/>
    <w:rsid w:val="042F15EA"/>
    <w:rsid w:val="0437AF5C"/>
    <w:rsid w:val="049DCAC2"/>
    <w:rsid w:val="04D88EC8"/>
    <w:rsid w:val="04E0942B"/>
    <w:rsid w:val="04FDC3DC"/>
    <w:rsid w:val="0520AB70"/>
    <w:rsid w:val="05730A3C"/>
    <w:rsid w:val="059D7650"/>
    <w:rsid w:val="06052E24"/>
    <w:rsid w:val="061CAD0A"/>
    <w:rsid w:val="06729BFF"/>
    <w:rsid w:val="0686D669"/>
    <w:rsid w:val="069F4B0D"/>
    <w:rsid w:val="06A9F155"/>
    <w:rsid w:val="06AEADC9"/>
    <w:rsid w:val="070D1167"/>
    <w:rsid w:val="073D06D9"/>
    <w:rsid w:val="0748182C"/>
    <w:rsid w:val="074DA7F3"/>
    <w:rsid w:val="0750B251"/>
    <w:rsid w:val="07A1FF14"/>
    <w:rsid w:val="07E2DD8A"/>
    <w:rsid w:val="082A825C"/>
    <w:rsid w:val="0872647F"/>
    <w:rsid w:val="08AEA6DF"/>
    <w:rsid w:val="0910930F"/>
    <w:rsid w:val="098D1FBC"/>
    <w:rsid w:val="0A16A955"/>
    <w:rsid w:val="0A46E231"/>
    <w:rsid w:val="0A8E21EC"/>
    <w:rsid w:val="0A956A0D"/>
    <w:rsid w:val="0AFEC317"/>
    <w:rsid w:val="0B0C2A81"/>
    <w:rsid w:val="0B2BA572"/>
    <w:rsid w:val="0B51FB0F"/>
    <w:rsid w:val="0B5F7C08"/>
    <w:rsid w:val="0B993097"/>
    <w:rsid w:val="0BAF511A"/>
    <w:rsid w:val="0BF3A40E"/>
    <w:rsid w:val="0C032275"/>
    <w:rsid w:val="0C06AD94"/>
    <w:rsid w:val="0C170D05"/>
    <w:rsid w:val="0C4CCFCD"/>
    <w:rsid w:val="0C9F8EEF"/>
    <w:rsid w:val="0CA177B3"/>
    <w:rsid w:val="0CB62281"/>
    <w:rsid w:val="0CBF2DF2"/>
    <w:rsid w:val="0CD6CA07"/>
    <w:rsid w:val="0CDF334C"/>
    <w:rsid w:val="0D2A3510"/>
    <w:rsid w:val="0D6660D8"/>
    <w:rsid w:val="0DD4A512"/>
    <w:rsid w:val="0DDE2C7A"/>
    <w:rsid w:val="0E393C8A"/>
    <w:rsid w:val="0E6D9CA3"/>
    <w:rsid w:val="0E858E05"/>
    <w:rsid w:val="0E8D1B02"/>
    <w:rsid w:val="0EA819A1"/>
    <w:rsid w:val="0EC74A6D"/>
    <w:rsid w:val="0F977F6B"/>
    <w:rsid w:val="0FF1769F"/>
    <w:rsid w:val="10BF7101"/>
    <w:rsid w:val="112BBB89"/>
    <w:rsid w:val="11356156"/>
    <w:rsid w:val="1136356A"/>
    <w:rsid w:val="1167C34A"/>
    <w:rsid w:val="11914D9C"/>
    <w:rsid w:val="11AB051F"/>
    <w:rsid w:val="11C80DFA"/>
    <w:rsid w:val="11DDB55B"/>
    <w:rsid w:val="123B6C50"/>
    <w:rsid w:val="12688986"/>
    <w:rsid w:val="129B0BC7"/>
    <w:rsid w:val="12C6E166"/>
    <w:rsid w:val="12E07DC4"/>
    <w:rsid w:val="1333CFA9"/>
    <w:rsid w:val="136E9A02"/>
    <w:rsid w:val="13991BB1"/>
    <w:rsid w:val="139D39A4"/>
    <w:rsid w:val="13CE258D"/>
    <w:rsid w:val="13DD625F"/>
    <w:rsid w:val="13EFC464"/>
    <w:rsid w:val="13F59312"/>
    <w:rsid w:val="1452DF26"/>
    <w:rsid w:val="145B2180"/>
    <w:rsid w:val="146FAAAB"/>
    <w:rsid w:val="1471CED8"/>
    <w:rsid w:val="1482497C"/>
    <w:rsid w:val="14C6E00C"/>
    <w:rsid w:val="14E07610"/>
    <w:rsid w:val="1563E6AC"/>
    <w:rsid w:val="157BCA33"/>
    <w:rsid w:val="15D64367"/>
    <w:rsid w:val="15EFEFE9"/>
    <w:rsid w:val="16423806"/>
    <w:rsid w:val="16682008"/>
    <w:rsid w:val="16C13155"/>
    <w:rsid w:val="16CB931A"/>
    <w:rsid w:val="16FA0E53"/>
    <w:rsid w:val="17100035"/>
    <w:rsid w:val="171FF1A3"/>
    <w:rsid w:val="172B8EAB"/>
    <w:rsid w:val="17517975"/>
    <w:rsid w:val="17816651"/>
    <w:rsid w:val="17A05D33"/>
    <w:rsid w:val="17C6CC2B"/>
    <w:rsid w:val="17CCBC00"/>
    <w:rsid w:val="17D2708F"/>
    <w:rsid w:val="17EA5AD4"/>
    <w:rsid w:val="1850FFE8"/>
    <w:rsid w:val="18704AA1"/>
    <w:rsid w:val="18D69F67"/>
    <w:rsid w:val="19286485"/>
    <w:rsid w:val="192AB180"/>
    <w:rsid w:val="19493693"/>
    <w:rsid w:val="19C2950B"/>
    <w:rsid w:val="19CBDB84"/>
    <w:rsid w:val="19ED47A2"/>
    <w:rsid w:val="1A1A3BDD"/>
    <w:rsid w:val="1A32C835"/>
    <w:rsid w:val="1A5A98D6"/>
    <w:rsid w:val="1A621411"/>
    <w:rsid w:val="1A6B01E9"/>
    <w:rsid w:val="1B09D340"/>
    <w:rsid w:val="1B681A67"/>
    <w:rsid w:val="1B68E2B3"/>
    <w:rsid w:val="1BEA5DE6"/>
    <w:rsid w:val="1BF2AD9D"/>
    <w:rsid w:val="1C04979B"/>
    <w:rsid w:val="1C14E019"/>
    <w:rsid w:val="1C1C51D2"/>
    <w:rsid w:val="1C2FEA77"/>
    <w:rsid w:val="1C6801B3"/>
    <w:rsid w:val="1C9DC02B"/>
    <w:rsid w:val="1D007866"/>
    <w:rsid w:val="1D198348"/>
    <w:rsid w:val="1D19899B"/>
    <w:rsid w:val="1D2356A7"/>
    <w:rsid w:val="1D276898"/>
    <w:rsid w:val="1D9EBFD3"/>
    <w:rsid w:val="1DB611C8"/>
    <w:rsid w:val="1DF3C8B0"/>
    <w:rsid w:val="1DFE7A63"/>
    <w:rsid w:val="1E823597"/>
    <w:rsid w:val="1EE49A5C"/>
    <w:rsid w:val="1F228DFF"/>
    <w:rsid w:val="1F4201AF"/>
    <w:rsid w:val="1FB046C2"/>
    <w:rsid w:val="1FD1225C"/>
    <w:rsid w:val="1FE7794D"/>
    <w:rsid w:val="1FF62B01"/>
    <w:rsid w:val="206C6797"/>
    <w:rsid w:val="20A54512"/>
    <w:rsid w:val="20E196E0"/>
    <w:rsid w:val="20E9F5E1"/>
    <w:rsid w:val="215488A3"/>
    <w:rsid w:val="21550CCB"/>
    <w:rsid w:val="21A65FEA"/>
    <w:rsid w:val="21BB3DDC"/>
    <w:rsid w:val="21BBCEF2"/>
    <w:rsid w:val="21D66073"/>
    <w:rsid w:val="222DC151"/>
    <w:rsid w:val="225F904B"/>
    <w:rsid w:val="227EBDE9"/>
    <w:rsid w:val="228E59FA"/>
    <w:rsid w:val="229D0438"/>
    <w:rsid w:val="22B94069"/>
    <w:rsid w:val="22F3D1BF"/>
    <w:rsid w:val="236F281F"/>
    <w:rsid w:val="23CADB64"/>
    <w:rsid w:val="23CCA891"/>
    <w:rsid w:val="24506CE1"/>
    <w:rsid w:val="24625E23"/>
    <w:rsid w:val="2495EC30"/>
    <w:rsid w:val="24BBBCA9"/>
    <w:rsid w:val="24BC4D20"/>
    <w:rsid w:val="24DB59D2"/>
    <w:rsid w:val="2528DFC5"/>
    <w:rsid w:val="2536637B"/>
    <w:rsid w:val="25454E3F"/>
    <w:rsid w:val="25646FD5"/>
    <w:rsid w:val="257ACCB0"/>
    <w:rsid w:val="25EB3FFA"/>
    <w:rsid w:val="25EF56A6"/>
    <w:rsid w:val="262B06C9"/>
    <w:rsid w:val="26615583"/>
    <w:rsid w:val="268AD2F7"/>
    <w:rsid w:val="26CA597C"/>
    <w:rsid w:val="26E69783"/>
    <w:rsid w:val="2705A7B2"/>
    <w:rsid w:val="274BAA29"/>
    <w:rsid w:val="2756FAAD"/>
    <w:rsid w:val="27905427"/>
    <w:rsid w:val="2791089B"/>
    <w:rsid w:val="27F28776"/>
    <w:rsid w:val="284960DF"/>
    <w:rsid w:val="284E7B86"/>
    <w:rsid w:val="28579FF0"/>
    <w:rsid w:val="28F81D2E"/>
    <w:rsid w:val="29277353"/>
    <w:rsid w:val="295F649D"/>
    <w:rsid w:val="296C0B93"/>
    <w:rsid w:val="29A3D16C"/>
    <w:rsid w:val="29CCDD4C"/>
    <w:rsid w:val="29E98A3A"/>
    <w:rsid w:val="2A4BD7E4"/>
    <w:rsid w:val="2A549D2C"/>
    <w:rsid w:val="2A5946DC"/>
    <w:rsid w:val="2A62E6A9"/>
    <w:rsid w:val="2A8235C6"/>
    <w:rsid w:val="2AAD56B8"/>
    <w:rsid w:val="2AE2BD00"/>
    <w:rsid w:val="2AE8DE35"/>
    <w:rsid w:val="2B088203"/>
    <w:rsid w:val="2B46BC4D"/>
    <w:rsid w:val="2BCFE907"/>
    <w:rsid w:val="2C0A4160"/>
    <w:rsid w:val="2C12D02E"/>
    <w:rsid w:val="2C6B68F7"/>
    <w:rsid w:val="2C89D722"/>
    <w:rsid w:val="2C8B495F"/>
    <w:rsid w:val="2D2C3824"/>
    <w:rsid w:val="2D3647B8"/>
    <w:rsid w:val="2DAEFFEE"/>
    <w:rsid w:val="2DFC5699"/>
    <w:rsid w:val="2E4650A0"/>
    <w:rsid w:val="2E5588B9"/>
    <w:rsid w:val="2E629D91"/>
    <w:rsid w:val="2E713EC8"/>
    <w:rsid w:val="2E99DA87"/>
    <w:rsid w:val="2EA30F13"/>
    <w:rsid w:val="2ECF0998"/>
    <w:rsid w:val="2ED401FD"/>
    <w:rsid w:val="2EDB5406"/>
    <w:rsid w:val="2EF40660"/>
    <w:rsid w:val="2EFE9BAA"/>
    <w:rsid w:val="2F233FEA"/>
    <w:rsid w:val="2F2F29E0"/>
    <w:rsid w:val="2F46FB7F"/>
    <w:rsid w:val="2F4770E2"/>
    <w:rsid w:val="2F66DA8D"/>
    <w:rsid w:val="2F6F5369"/>
    <w:rsid w:val="2F88EDE3"/>
    <w:rsid w:val="2FE64E8B"/>
    <w:rsid w:val="2FE93A9C"/>
    <w:rsid w:val="30124206"/>
    <w:rsid w:val="301D2A51"/>
    <w:rsid w:val="3029AA55"/>
    <w:rsid w:val="30572BD6"/>
    <w:rsid w:val="30B19BD2"/>
    <w:rsid w:val="30BFA8BB"/>
    <w:rsid w:val="30E82FAB"/>
    <w:rsid w:val="30FE0936"/>
    <w:rsid w:val="310E9400"/>
    <w:rsid w:val="311044E0"/>
    <w:rsid w:val="311BB612"/>
    <w:rsid w:val="31219BAB"/>
    <w:rsid w:val="3139D1CC"/>
    <w:rsid w:val="314EB26F"/>
    <w:rsid w:val="31880D84"/>
    <w:rsid w:val="31B65531"/>
    <w:rsid w:val="31F04F63"/>
    <w:rsid w:val="3205FB69"/>
    <w:rsid w:val="32126490"/>
    <w:rsid w:val="323B8DE6"/>
    <w:rsid w:val="325798DD"/>
    <w:rsid w:val="325B3E17"/>
    <w:rsid w:val="3266DA99"/>
    <w:rsid w:val="32672429"/>
    <w:rsid w:val="32835377"/>
    <w:rsid w:val="32C2F20B"/>
    <w:rsid w:val="32C3841F"/>
    <w:rsid w:val="32DDF17C"/>
    <w:rsid w:val="3305C8AA"/>
    <w:rsid w:val="3317E252"/>
    <w:rsid w:val="33225D09"/>
    <w:rsid w:val="33BDAB13"/>
    <w:rsid w:val="33FB45EF"/>
    <w:rsid w:val="3402990B"/>
    <w:rsid w:val="348BA947"/>
    <w:rsid w:val="34A3A168"/>
    <w:rsid w:val="34BE11F2"/>
    <w:rsid w:val="34CB7002"/>
    <w:rsid w:val="34EABD66"/>
    <w:rsid w:val="352E1DE1"/>
    <w:rsid w:val="3536C68A"/>
    <w:rsid w:val="354DD333"/>
    <w:rsid w:val="35A502A1"/>
    <w:rsid w:val="35A81343"/>
    <w:rsid w:val="360EC066"/>
    <w:rsid w:val="365C81D3"/>
    <w:rsid w:val="3678F842"/>
    <w:rsid w:val="367D34BA"/>
    <w:rsid w:val="36847E51"/>
    <w:rsid w:val="368B419C"/>
    <w:rsid w:val="36915FB6"/>
    <w:rsid w:val="36B400C7"/>
    <w:rsid w:val="371AD413"/>
    <w:rsid w:val="372A60D3"/>
    <w:rsid w:val="3736F6C1"/>
    <w:rsid w:val="374242B9"/>
    <w:rsid w:val="37F8D390"/>
    <w:rsid w:val="3809313B"/>
    <w:rsid w:val="3887A890"/>
    <w:rsid w:val="38D282CA"/>
    <w:rsid w:val="38DABF07"/>
    <w:rsid w:val="38F98FB9"/>
    <w:rsid w:val="391220EE"/>
    <w:rsid w:val="39261E40"/>
    <w:rsid w:val="392E19E9"/>
    <w:rsid w:val="39316CCF"/>
    <w:rsid w:val="39848AF3"/>
    <w:rsid w:val="39DB350D"/>
    <w:rsid w:val="39E4A0AE"/>
    <w:rsid w:val="39F05317"/>
    <w:rsid w:val="3AEFDB79"/>
    <w:rsid w:val="3B0D85DC"/>
    <w:rsid w:val="3B43AFCA"/>
    <w:rsid w:val="3B827E0F"/>
    <w:rsid w:val="3B95239B"/>
    <w:rsid w:val="3B9A8C2F"/>
    <w:rsid w:val="3BB5E8C8"/>
    <w:rsid w:val="3BDDCC95"/>
    <w:rsid w:val="3BE7CF97"/>
    <w:rsid w:val="3BF57B2D"/>
    <w:rsid w:val="3BF8A62B"/>
    <w:rsid w:val="3C2C266C"/>
    <w:rsid w:val="3C2DF52D"/>
    <w:rsid w:val="3C5C1B6B"/>
    <w:rsid w:val="3C957FC3"/>
    <w:rsid w:val="3C9C85D6"/>
    <w:rsid w:val="3CC57DFB"/>
    <w:rsid w:val="3CC80CE8"/>
    <w:rsid w:val="3D1496B2"/>
    <w:rsid w:val="3D1AB0AD"/>
    <w:rsid w:val="3D77933E"/>
    <w:rsid w:val="3D90D086"/>
    <w:rsid w:val="3DA76FAD"/>
    <w:rsid w:val="3DC29E9E"/>
    <w:rsid w:val="3DC2D75C"/>
    <w:rsid w:val="3DF7878C"/>
    <w:rsid w:val="3E134E3E"/>
    <w:rsid w:val="3E1A690D"/>
    <w:rsid w:val="3E3ADEFD"/>
    <w:rsid w:val="3E48F905"/>
    <w:rsid w:val="3E725955"/>
    <w:rsid w:val="3E79A5A9"/>
    <w:rsid w:val="3E8346C8"/>
    <w:rsid w:val="3EB6305A"/>
    <w:rsid w:val="3EF8D3D8"/>
    <w:rsid w:val="3F602BC0"/>
    <w:rsid w:val="3F8B8219"/>
    <w:rsid w:val="3F938922"/>
    <w:rsid w:val="3FF29C73"/>
    <w:rsid w:val="403ED5F4"/>
    <w:rsid w:val="405CFDFB"/>
    <w:rsid w:val="40E66B0D"/>
    <w:rsid w:val="414D85C5"/>
    <w:rsid w:val="414D85C5"/>
    <w:rsid w:val="417AD810"/>
    <w:rsid w:val="419A548F"/>
    <w:rsid w:val="41BFB3F2"/>
    <w:rsid w:val="41E0D3D0"/>
    <w:rsid w:val="41FD94FC"/>
    <w:rsid w:val="4200C207"/>
    <w:rsid w:val="4217B063"/>
    <w:rsid w:val="4217B063"/>
    <w:rsid w:val="42B6C6A6"/>
    <w:rsid w:val="42F9B433"/>
    <w:rsid w:val="430442BC"/>
    <w:rsid w:val="437ECBDE"/>
    <w:rsid w:val="43D98148"/>
    <w:rsid w:val="442C1BD9"/>
    <w:rsid w:val="442E2979"/>
    <w:rsid w:val="443719B7"/>
    <w:rsid w:val="44509AA0"/>
    <w:rsid w:val="445761B0"/>
    <w:rsid w:val="445A4403"/>
    <w:rsid w:val="44789B20"/>
    <w:rsid w:val="448E2276"/>
    <w:rsid w:val="44AE62E3"/>
    <w:rsid w:val="44C66F1D"/>
    <w:rsid w:val="44CDD833"/>
    <w:rsid w:val="4545331B"/>
    <w:rsid w:val="45477DD7"/>
    <w:rsid w:val="454A1272"/>
    <w:rsid w:val="4578E883"/>
    <w:rsid w:val="45B22C83"/>
    <w:rsid w:val="45B57284"/>
    <w:rsid w:val="45C6C1BF"/>
    <w:rsid w:val="45C88C62"/>
    <w:rsid w:val="45D1828E"/>
    <w:rsid w:val="4615B47F"/>
    <w:rsid w:val="46A6F7C8"/>
    <w:rsid w:val="46EC4EDD"/>
    <w:rsid w:val="46ED73D3"/>
    <w:rsid w:val="4747897C"/>
    <w:rsid w:val="474831FC"/>
    <w:rsid w:val="47787890"/>
    <w:rsid w:val="47D97CF6"/>
    <w:rsid w:val="47F294C4"/>
    <w:rsid w:val="48012DBF"/>
    <w:rsid w:val="48217C3B"/>
    <w:rsid w:val="482D3D8A"/>
    <w:rsid w:val="48473E10"/>
    <w:rsid w:val="48E95166"/>
    <w:rsid w:val="49200684"/>
    <w:rsid w:val="492CA445"/>
    <w:rsid w:val="4966EF57"/>
    <w:rsid w:val="498CD905"/>
    <w:rsid w:val="49B833B3"/>
    <w:rsid w:val="49C305AD"/>
    <w:rsid w:val="49EECEBE"/>
    <w:rsid w:val="4A8037EC"/>
    <w:rsid w:val="4B049E69"/>
    <w:rsid w:val="4B9EF348"/>
    <w:rsid w:val="4BFA0627"/>
    <w:rsid w:val="4C70FE49"/>
    <w:rsid w:val="4C933435"/>
    <w:rsid w:val="4CBDA4E4"/>
    <w:rsid w:val="4CD10511"/>
    <w:rsid w:val="4CF76C96"/>
    <w:rsid w:val="4D47145D"/>
    <w:rsid w:val="4D50D737"/>
    <w:rsid w:val="4D542CA9"/>
    <w:rsid w:val="4D8B74BD"/>
    <w:rsid w:val="4DA38FBE"/>
    <w:rsid w:val="4DC2EAD8"/>
    <w:rsid w:val="4DCC7984"/>
    <w:rsid w:val="4E0D7E1C"/>
    <w:rsid w:val="4E269DFE"/>
    <w:rsid w:val="4E5812B4"/>
    <w:rsid w:val="4E5B6357"/>
    <w:rsid w:val="4E6651AB"/>
    <w:rsid w:val="4EB0BCC9"/>
    <w:rsid w:val="4EC8CF77"/>
    <w:rsid w:val="4EDC6FE0"/>
    <w:rsid w:val="4EEBD2A0"/>
    <w:rsid w:val="4F6918BB"/>
    <w:rsid w:val="4F6AE951"/>
    <w:rsid w:val="4FCF2E77"/>
    <w:rsid w:val="5025911E"/>
    <w:rsid w:val="5059B760"/>
    <w:rsid w:val="505E57F7"/>
    <w:rsid w:val="50A3599F"/>
    <w:rsid w:val="50DB70B0"/>
    <w:rsid w:val="510FCD70"/>
    <w:rsid w:val="512F8004"/>
    <w:rsid w:val="51331F00"/>
    <w:rsid w:val="515D5401"/>
    <w:rsid w:val="5169B307"/>
    <w:rsid w:val="51A09A37"/>
    <w:rsid w:val="51DE6D7E"/>
    <w:rsid w:val="51E5AF74"/>
    <w:rsid w:val="521E0506"/>
    <w:rsid w:val="52540C86"/>
    <w:rsid w:val="52A6664E"/>
    <w:rsid w:val="52BA02A3"/>
    <w:rsid w:val="538D6CB6"/>
    <w:rsid w:val="53C1C1EF"/>
    <w:rsid w:val="53C9746B"/>
    <w:rsid w:val="53D856EC"/>
    <w:rsid w:val="54245D19"/>
    <w:rsid w:val="5430E19E"/>
    <w:rsid w:val="544D30C4"/>
    <w:rsid w:val="5454B502"/>
    <w:rsid w:val="547C6313"/>
    <w:rsid w:val="5483F5F8"/>
    <w:rsid w:val="5485784D"/>
    <w:rsid w:val="54A1DD8C"/>
    <w:rsid w:val="55410976"/>
    <w:rsid w:val="5549B820"/>
    <w:rsid w:val="555E086B"/>
    <w:rsid w:val="5576975C"/>
    <w:rsid w:val="557C82BC"/>
    <w:rsid w:val="558DAF35"/>
    <w:rsid w:val="55A61816"/>
    <w:rsid w:val="55D2E316"/>
    <w:rsid w:val="55FC5D50"/>
    <w:rsid w:val="5623896B"/>
    <w:rsid w:val="5634CFBE"/>
    <w:rsid w:val="56515F99"/>
    <w:rsid w:val="56762FD3"/>
    <w:rsid w:val="567DE39B"/>
    <w:rsid w:val="5682C2DB"/>
    <w:rsid w:val="5683FAE8"/>
    <w:rsid w:val="56AB4BC4"/>
    <w:rsid w:val="56DDFA3B"/>
    <w:rsid w:val="56DFEA39"/>
    <w:rsid w:val="56F12FDF"/>
    <w:rsid w:val="56FBE758"/>
    <w:rsid w:val="57108F81"/>
    <w:rsid w:val="576C0248"/>
    <w:rsid w:val="57D2B72C"/>
    <w:rsid w:val="57D7D376"/>
    <w:rsid w:val="58044CF8"/>
    <w:rsid w:val="5827FA50"/>
    <w:rsid w:val="58423610"/>
    <w:rsid w:val="5847F80F"/>
    <w:rsid w:val="58627954"/>
    <w:rsid w:val="58699AE3"/>
    <w:rsid w:val="586FFF97"/>
    <w:rsid w:val="5882CF9D"/>
    <w:rsid w:val="58DA7BC8"/>
    <w:rsid w:val="58E59402"/>
    <w:rsid w:val="58E631F1"/>
    <w:rsid w:val="58F6317E"/>
    <w:rsid w:val="5945A362"/>
    <w:rsid w:val="5951A543"/>
    <w:rsid w:val="5957C684"/>
    <w:rsid w:val="59E07487"/>
    <w:rsid w:val="5A19369F"/>
    <w:rsid w:val="5A1AF29F"/>
    <w:rsid w:val="5A2297F5"/>
    <w:rsid w:val="5A31ECE4"/>
    <w:rsid w:val="5A4A5EC5"/>
    <w:rsid w:val="5A5BEE7E"/>
    <w:rsid w:val="5A5EA1C3"/>
    <w:rsid w:val="5AB6ED6C"/>
    <w:rsid w:val="5B19910B"/>
    <w:rsid w:val="5B6277F9"/>
    <w:rsid w:val="5B743D72"/>
    <w:rsid w:val="5BC371D0"/>
    <w:rsid w:val="5C19EEA1"/>
    <w:rsid w:val="5CA9196F"/>
    <w:rsid w:val="5CBE4E25"/>
    <w:rsid w:val="5CF82ABA"/>
    <w:rsid w:val="5D11883D"/>
    <w:rsid w:val="5D21DEE3"/>
    <w:rsid w:val="5D2CBA7F"/>
    <w:rsid w:val="5D6CB6FB"/>
    <w:rsid w:val="5D70BA68"/>
    <w:rsid w:val="5D8CF6E4"/>
    <w:rsid w:val="5DBD5199"/>
    <w:rsid w:val="5DCF0310"/>
    <w:rsid w:val="5DD67B3C"/>
    <w:rsid w:val="5DEFCCC0"/>
    <w:rsid w:val="5DEFCFE7"/>
    <w:rsid w:val="5DF1B1A2"/>
    <w:rsid w:val="5E1D0339"/>
    <w:rsid w:val="5E51DC94"/>
    <w:rsid w:val="5EA1564D"/>
    <w:rsid w:val="5F068CEB"/>
    <w:rsid w:val="5F0791AC"/>
    <w:rsid w:val="5F8EF8B7"/>
    <w:rsid w:val="5FA7223B"/>
    <w:rsid w:val="600AC6DF"/>
    <w:rsid w:val="603BAC51"/>
    <w:rsid w:val="603E9181"/>
    <w:rsid w:val="6045D3E9"/>
    <w:rsid w:val="60AA880C"/>
    <w:rsid w:val="60DB773F"/>
    <w:rsid w:val="61224270"/>
    <w:rsid w:val="614A6322"/>
    <w:rsid w:val="61754300"/>
    <w:rsid w:val="61C30593"/>
    <w:rsid w:val="61F275EC"/>
    <w:rsid w:val="6223FB87"/>
    <w:rsid w:val="62B84645"/>
    <w:rsid w:val="62F4294C"/>
    <w:rsid w:val="6304A958"/>
    <w:rsid w:val="63156A82"/>
    <w:rsid w:val="6323E22D"/>
    <w:rsid w:val="6339D63D"/>
    <w:rsid w:val="635B00EE"/>
    <w:rsid w:val="63A08302"/>
    <w:rsid w:val="63DBD70B"/>
    <w:rsid w:val="6497954E"/>
    <w:rsid w:val="649841EB"/>
    <w:rsid w:val="64B32745"/>
    <w:rsid w:val="64DB2D7D"/>
    <w:rsid w:val="64E16898"/>
    <w:rsid w:val="64EBEAB2"/>
    <w:rsid w:val="6519729C"/>
    <w:rsid w:val="653DF75A"/>
    <w:rsid w:val="65B2AED8"/>
    <w:rsid w:val="65D37CC4"/>
    <w:rsid w:val="65FD179B"/>
    <w:rsid w:val="6611E099"/>
    <w:rsid w:val="6656B1DC"/>
    <w:rsid w:val="666DEFAB"/>
    <w:rsid w:val="6699CC40"/>
    <w:rsid w:val="66B80E8F"/>
    <w:rsid w:val="66F15A3C"/>
    <w:rsid w:val="6753DDC7"/>
    <w:rsid w:val="6785806D"/>
    <w:rsid w:val="67BD3C17"/>
    <w:rsid w:val="67BDC2DC"/>
    <w:rsid w:val="68184961"/>
    <w:rsid w:val="6826263F"/>
    <w:rsid w:val="68560CC6"/>
    <w:rsid w:val="687B399C"/>
    <w:rsid w:val="6885EC18"/>
    <w:rsid w:val="68D80329"/>
    <w:rsid w:val="69A3DAE9"/>
    <w:rsid w:val="6A517EAF"/>
    <w:rsid w:val="6A7D1281"/>
    <w:rsid w:val="6AEFC63B"/>
    <w:rsid w:val="6AF034BE"/>
    <w:rsid w:val="6AFA23F1"/>
    <w:rsid w:val="6B136B53"/>
    <w:rsid w:val="6B68E2AA"/>
    <w:rsid w:val="6B6DBE32"/>
    <w:rsid w:val="6B9BE6C6"/>
    <w:rsid w:val="6BA0051F"/>
    <w:rsid w:val="6BB04DD5"/>
    <w:rsid w:val="6BB266A8"/>
    <w:rsid w:val="6BCE5A21"/>
    <w:rsid w:val="6C50E2A2"/>
    <w:rsid w:val="6C5A6F96"/>
    <w:rsid w:val="6CF5C68A"/>
    <w:rsid w:val="6D321CF5"/>
    <w:rsid w:val="6D407C09"/>
    <w:rsid w:val="6D428D3A"/>
    <w:rsid w:val="6D6477AC"/>
    <w:rsid w:val="6DE35B60"/>
    <w:rsid w:val="6DF8346E"/>
    <w:rsid w:val="6DFA9A55"/>
    <w:rsid w:val="6E06794C"/>
    <w:rsid w:val="6E8183BC"/>
    <w:rsid w:val="6ED892D6"/>
    <w:rsid w:val="6F34A7AE"/>
    <w:rsid w:val="6F3A619C"/>
    <w:rsid w:val="6FBD2A84"/>
    <w:rsid w:val="70A146A9"/>
    <w:rsid w:val="70BC1DB7"/>
    <w:rsid w:val="70EEE2BF"/>
    <w:rsid w:val="70F2CFB4"/>
    <w:rsid w:val="715AC7FC"/>
    <w:rsid w:val="71BB51F8"/>
    <w:rsid w:val="71D31697"/>
    <w:rsid w:val="71FC7915"/>
    <w:rsid w:val="72108614"/>
    <w:rsid w:val="72D4F949"/>
    <w:rsid w:val="735FFA06"/>
    <w:rsid w:val="736D878D"/>
    <w:rsid w:val="7390DF77"/>
    <w:rsid w:val="739FC071"/>
    <w:rsid w:val="73A16237"/>
    <w:rsid w:val="7422A556"/>
    <w:rsid w:val="74B6040E"/>
    <w:rsid w:val="74C63CCC"/>
    <w:rsid w:val="74D31277"/>
    <w:rsid w:val="74D7CCCB"/>
    <w:rsid w:val="74F72C7F"/>
    <w:rsid w:val="74F7C85C"/>
    <w:rsid w:val="75ED1638"/>
    <w:rsid w:val="7652FE2F"/>
    <w:rsid w:val="765A0C69"/>
    <w:rsid w:val="7695CA8B"/>
    <w:rsid w:val="76ABDEBF"/>
    <w:rsid w:val="76BF40BC"/>
    <w:rsid w:val="76D8B47E"/>
    <w:rsid w:val="779B3C4F"/>
    <w:rsid w:val="77A94F88"/>
    <w:rsid w:val="77D594D0"/>
    <w:rsid w:val="77F0D1C1"/>
    <w:rsid w:val="77FE0543"/>
    <w:rsid w:val="78155095"/>
    <w:rsid w:val="7817A02A"/>
    <w:rsid w:val="782AAB2E"/>
    <w:rsid w:val="784B8E85"/>
    <w:rsid w:val="789F84DE"/>
    <w:rsid w:val="78B8265F"/>
    <w:rsid w:val="78C1C330"/>
    <w:rsid w:val="78D8C109"/>
    <w:rsid w:val="78E9BD06"/>
    <w:rsid w:val="78FE3389"/>
    <w:rsid w:val="790506A6"/>
    <w:rsid w:val="79173268"/>
    <w:rsid w:val="793C084F"/>
    <w:rsid w:val="7962A8B6"/>
    <w:rsid w:val="79D4AE6D"/>
    <w:rsid w:val="79D9C25D"/>
    <w:rsid w:val="79FAEFF0"/>
    <w:rsid w:val="7A0AED62"/>
    <w:rsid w:val="7A5ED793"/>
    <w:rsid w:val="7A5F2943"/>
    <w:rsid w:val="7A667282"/>
    <w:rsid w:val="7A73BA48"/>
    <w:rsid w:val="7A95901D"/>
    <w:rsid w:val="7AA3FCE9"/>
    <w:rsid w:val="7B324412"/>
    <w:rsid w:val="7B3D31AA"/>
    <w:rsid w:val="7B5020A0"/>
    <w:rsid w:val="7B515B25"/>
    <w:rsid w:val="7B6632ED"/>
    <w:rsid w:val="7BA4D43A"/>
    <w:rsid w:val="7BBD2915"/>
    <w:rsid w:val="7C34BC12"/>
    <w:rsid w:val="7C83C18E"/>
    <w:rsid w:val="7C937D9B"/>
    <w:rsid w:val="7CC86EE9"/>
    <w:rsid w:val="7CFAE4EE"/>
    <w:rsid w:val="7D4BFF30"/>
    <w:rsid w:val="7D5D8D39"/>
    <w:rsid w:val="7D6E3CFF"/>
    <w:rsid w:val="7D8053EE"/>
    <w:rsid w:val="7DB73D3A"/>
    <w:rsid w:val="7DB91978"/>
    <w:rsid w:val="7DC83E91"/>
    <w:rsid w:val="7DE99A6A"/>
    <w:rsid w:val="7E13C3C7"/>
    <w:rsid w:val="7E23449C"/>
    <w:rsid w:val="7E58B202"/>
    <w:rsid w:val="7EECF582"/>
    <w:rsid w:val="7F047FD9"/>
    <w:rsid w:val="7F074510"/>
    <w:rsid w:val="7F0FBBFF"/>
    <w:rsid w:val="7F31BFB1"/>
    <w:rsid w:val="7F8A159A"/>
    <w:rsid w:val="7FA880B5"/>
    <w:rsid w:val="7FA9A2F5"/>
    <w:rsid w:val="7FB8C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AAB2E"/>
  <w15:chartTrackingRefBased/>
  <w15:docId w15:val="{03DDD48F-F444-4D30-B268-BA28A582C3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3EF8D3D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EF8D3D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ListParagraph">
    <w:uiPriority w:val="34"/>
    <w:name w:val="List Paragraph"/>
    <w:basedOn w:val="Normal"/>
    <w:qFormat/>
    <w:rsid w:val="3EF8D3D8"/>
    <w:pPr>
      <w:spacing/>
      <w:ind w:left="720"/>
      <w:contextualSpacing/>
    </w:pPr>
  </w:style>
  <w:style w:type="paragraph" w:styleId="FootnoteText">
    <w:uiPriority w:val="99"/>
    <w:name w:val="footnote text"/>
    <w:basedOn w:val="Normal"/>
    <w:semiHidden/>
    <w:unhideWhenUsed/>
    <w:rsid w:val="3EF8D3D8"/>
    <w:rPr>
      <w:sz w:val="20"/>
      <w:szCs w:val="20"/>
    </w:rPr>
    <w:pPr>
      <w:spacing w:after="0" w:line="240" w:lineRule="auto"/>
    </w:pPr>
  </w:style>
  <w:style w:type="character" w:styleId="FootnoteReference">
    <w:uiPriority w:val="99"/>
    <w:name w:val="footnote reference"/>
    <w:basedOn w:val="DefaultParagraphFont"/>
    <w:semiHidden/>
    <w:unhideWhenUsed/>
    <w:rsid w:val="3EF8D3D8"/>
    <w:rPr>
      <w:vertAlign w:val="superscrip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uiPriority w:val="1"/>
    <w:name w:val="No Spacing"/>
    <w:qFormat/>
    <w:rsid w:val="0686D669"/>
    <w:pPr>
      <w:spacing w:after="0"/>
    </w:pPr>
  </w:style>
  <w:style w:type="paragraph" w:styleId="EndnoteText">
    <w:uiPriority w:val="99"/>
    <w:name w:val="endnote text"/>
    <w:basedOn w:val="Normal"/>
    <w:semiHidden/>
    <w:unhideWhenUsed/>
    <w:rsid w:val="3402990B"/>
    <w:rPr>
      <w:sz w:val="20"/>
      <w:szCs w:val="20"/>
    </w:rPr>
    <w:pPr>
      <w:spacing w:after="0" w:line="240" w:lineRule="auto"/>
    </w:pPr>
  </w:style>
  <w:style w:type="character" w:styleId="EndnoteReference">
    <w:uiPriority w:val="99"/>
    <w:name w:val="endnote reference"/>
    <w:basedOn w:val="DefaultParagraphFont"/>
    <w:semiHidden/>
    <w:unhideWhenUsed/>
    <w:rsid w:val="3402990B"/>
    <w:rPr>
      <w:vertAlign w:val="superscript"/>
    </w:rPr>
  </w:style>
  <w:style w:type="character" w:styleId="Hyperlink">
    <w:uiPriority w:val="99"/>
    <w:name w:val="Hyperlink"/>
    <w:basedOn w:val="DefaultParagraphFont"/>
    <w:unhideWhenUsed/>
    <w:rsid w:val="6497954E"/>
    <w:rPr>
      <w:color w:val="467886"/>
      <w:u w:val="single"/>
    </w:rPr>
  </w:style>
  <w:style w:type="paragraph" w:styleId="Heading2">
    <w:uiPriority w:val="9"/>
    <w:name w:val="heading 2"/>
    <w:basedOn w:val="Normal"/>
    <w:next w:val="Normal"/>
    <w:unhideWhenUsed/>
    <w:qFormat/>
    <w:rsid w:val="6497954E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1">
    <w:uiPriority w:val="9"/>
    <w:name w:val="heading 1"/>
    <w:basedOn w:val="Normal"/>
    <w:next w:val="Normal"/>
    <w:qFormat/>
    <w:rsid w:val="70F2CFB4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TOC1">
    <w:uiPriority w:val="39"/>
    <w:name w:val="toc 1"/>
    <w:basedOn w:val="Normal"/>
    <w:next w:val="Normal"/>
    <w:unhideWhenUsed/>
    <w:rsid w:val="70F2CFB4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70F2CFB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487584197" /><Relationship Type="http://schemas.openxmlformats.org/officeDocument/2006/relationships/header" Target="header.xml" Id="R5f8c19c189cb4334" /><Relationship Type="http://schemas.openxmlformats.org/officeDocument/2006/relationships/footer" Target="footer.xml" Id="R0574f4edd1064d92" /><Relationship Type="http://schemas.openxmlformats.org/officeDocument/2006/relationships/numbering" Target="numbering.xml" Id="R23ce094f2505433a" /><Relationship Type="http://schemas.openxmlformats.org/officeDocument/2006/relationships/image" Target="/media/image.gif" Id="rId2098762795" /><Relationship Type="http://schemas.openxmlformats.org/officeDocument/2006/relationships/image" Target="/media/image2.jpg" Id="rId1042200990" /><Relationship Type="http://schemas.openxmlformats.org/officeDocument/2006/relationships/header" Target="header2.xml" Id="Rd2580d20c5d54496" /><Relationship Type="http://schemas.openxmlformats.org/officeDocument/2006/relationships/footer" Target="footer2.xml" Id="R988ef7991075476e" /><Relationship Type="http://schemas.openxmlformats.org/officeDocument/2006/relationships/hyperlink" Target="http://www.ipp.cas.cn/" TargetMode="External" Id="R75f825785ca848d4" /><Relationship Type="http://schemas.openxmlformats.org/officeDocument/2006/relationships/hyperlink" Target="https://rosatomnewsletter.com/ru/2024/11/23/thermonuclear-progress/" TargetMode="External" Id="R78b2efea1bea4557" /><Relationship Type="http://schemas.openxmlformats.org/officeDocument/2006/relationships/hyperlink" Target="https://atomvestnik.ru/2025/06/30/na-puti-k-bezgranichnoj-jenergii/" TargetMode="External" Id="R9d02ce9cabc94b09" /><Relationship Type="http://schemas.openxmlformats.org/officeDocument/2006/relationships/hyperlink" Target="https://www.iaea.org/ru/energiya-termoyadernogo-sinteza/termoyadernyy-sintez-s-magnitnym-uderzhaniem-plazmy-v-tokamakah-i-stellaratorah" TargetMode="External" Id="R4f1fceee1a5f4a4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2026-02-06T16:32:11.2203645Z</dcterms:created>
  <dcterms:modified xsi:type="dcterms:W3CDTF">2026-03-31T17:26:40.5181929Z</dcterms:modified>
  <dc:creator>Детпул Печенька</dc:creator>
  <lastModifiedBy>Детпул Печенька</lastModifiedBy>
</coreProperties>
</file>